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Carroll diagrams - number properties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240"/>
              <w:divId w:val="19052203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16     18     33     23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90522038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Multiple of 3</w:t>
                  </w:r>
                </w:p>
              </w:tc>
            </w:tr>
            <w:tr w:rsidR="00000000">
              <w:trPr>
                <w:divId w:val="190522038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Even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0522038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Odd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F1344">
            <w:pPr>
              <w:spacing w:after="240"/>
              <w:divId w:val="1905220388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240"/>
              <w:divId w:val="201511120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17     15     8     50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201511120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5</w:t>
                  </w:r>
                </w:p>
              </w:tc>
            </w:tr>
            <w:tr w:rsidR="00000000">
              <w:trPr>
                <w:divId w:val="201511120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01511120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F1344">
            <w:pPr>
              <w:spacing w:after="240"/>
              <w:divId w:val="201511120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240"/>
              <w:divId w:val="11973484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4     32     17     1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197348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4</w:t>
                  </w:r>
                </w:p>
              </w:tc>
            </w:tr>
            <w:tr w:rsidR="00000000">
              <w:trPr>
                <w:divId w:val="1197348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factor of 24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973484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factor of 24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F1344">
            <w:pPr>
              <w:spacing w:after="240"/>
              <w:divId w:val="11973484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240"/>
              <w:divId w:val="6185343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26     6     48     19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6185343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20</w:t>
                  </w:r>
                </w:p>
              </w:tc>
            </w:tr>
            <w:tr w:rsidR="00000000">
              <w:trPr>
                <w:divId w:val="6185343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185343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F1344">
            <w:pPr>
              <w:spacing w:after="240"/>
              <w:divId w:val="618534301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0"/>
              <w:divId w:val="3400904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Identify the number which is in the wrong position in the Carroll Diagram: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34009047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15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15</w:t>
                  </w:r>
                </w:p>
              </w:tc>
            </w:tr>
            <w:tr w:rsidR="00000000">
              <w:trPr>
                <w:divId w:val="34009047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340090476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19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11</w:t>
                  </w:r>
                </w:p>
              </w:tc>
            </w:tr>
          </w:tbl>
          <w:p w:rsidR="00000000" w:rsidRDefault="00EF1344">
            <w:pPr>
              <w:spacing w:after="240"/>
              <w:divId w:val="3400904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F1344">
            <w:pPr>
              <w:spacing w:after="240"/>
              <w:divId w:val="14361671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1     8     12     13     14     21     39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43616715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3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3</w:t>
                  </w:r>
                </w:p>
              </w:tc>
            </w:tr>
            <w:tr w:rsidR="00000000">
              <w:trPr>
                <w:divId w:val="143616715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even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36167158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odd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F1344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F1344">
            <w:pPr>
              <w:spacing w:after="240"/>
              <w:divId w:val="1436167158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F1344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EF1344">
      <w:pPr>
        <w:spacing w:after="240"/>
        <w:divId w:val="1183665990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Carroll diagrams - number properties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6901"/>
      </w:tblGrid>
      <w:tr w:rsidR="00000000">
        <w:trPr>
          <w:divId w:val="118366599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20506883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br/>
              <w:t>18 , 16</w:t>
            </w:r>
            <w:r>
              <w:rPr>
                <w:rFonts w:eastAsia="Times New Roman"/>
              </w:rPr>
              <w:br/>
              <w:t>33 , 23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13971672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br/>
              <w:t>50 , 8</w:t>
            </w:r>
            <w:r>
              <w:rPr>
                <w:rFonts w:eastAsia="Times New Roman"/>
              </w:rPr>
              <w:br/>
              <w:t>15 , 17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8002737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br/>
              <w:t>4 , 1</w:t>
            </w:r>
            <w:r>
              <w:rPr>
                <w:rFonts w:eastAsia="Times New Roman"/>
              </w:rPr>
              <w:br/>
              <w:t>32 , 17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196033282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br/>
              <w:t>48 , 6</w:t>
            </w:r>
            <w:r>
              <w:rPr>
                <w:rFonts w:eastAsia="Times New Roman"/>
              </w:rPr>
              <w:br/>
              <w:t>26 , 19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8366599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11818235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20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1344">
            <w:pPr>
              <w:spacing w:after="0"/>
              <w:divId w:val="7454184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12,36 8,14</w:t>
            </w:r>
            <w:r>
              <w:rPr>
                <w:rFonts w:eastAsia="Times New Roman"/>
              </w:rPr>
              <w:br/>
              <w:t>39,21 1,13</w:t>
            </w:r>
          </w:p>
          <w:p w:rsidR="00000000" w:rsidRDefault="00EF1344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EF1344">
      <w:pPr>
        <w:spacing w:after="0" w:line="240" w:lineRule="auto"/>
        <w:divId w:val="1183665990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BB4E84"/>
    <w:rsid w:val="00C62009"/>
    <w:rsid w:val="00C92B09"/>
    <w:rsid w:val="00CA2374"/>
    <w:rsid w:val="00D15F96"/>
    <w:rsid w:val="00E12902"/>
    <w:rsid w:val="00E20261"/>
    <w:rsid w:val="00EF1344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599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8495-C209-43B2-A263-D21E2BE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2016-07-07T08:17:00Z</dcterms:created>
  <dcterms:modified xsi:type="dcterms:W3CDTF">2016-07-07T08:17:00Z</dcterms:modified>
</cp:coreProperties>
</file>