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D" w:rsidRDefault="00B922CD" w:rsidP="00B922CD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B922CD" w:rsidRPr="00954152" w:rsidTr="005765EB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B922CD" w:rsidRPr="00954152" w:rsidRDefault="00B922CD" w:rsidP="005765EB">
            <w:pPr>
              <w:spacing w:line="276" w:lineRule="auto"/>
            </w:pPr>
            <w:bookmarkStart w:id="1" w:name="HUnit4"/>
            <w:r w:rsidRPr="00954152">
              <w:rPr>
                <w:rFonts w:ascii="Verdana" w:hAnsi="Verdana"/>
                <w:b/>
              </w:rPr>
              <w:t xml:space="preserve">UNIT 4: Fractions, percentages, ratio and proportion </w:t>
            </w:r>
            <w:bookmarkEnd w:id="1"/>
          </w:p>
        </w:tc>
      </w:tr>
    </w:tbl>
    <w:p w:rsidR="00B922CD" w:rsidRDefault="00B922CD" w:rsidP="00B922CD">
      <w:pPr>
        <w:spacing w:after="0" w:line="240" w:lineRule="auto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B922CD" w:rsidRPr="00954152" w:rsidRDefault="00B922CD" w:rsidP="00B922CD">
      <w:pPr>
        <w:spacing w:after="12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922CD" w:rsidRDefault="00B922CD" w:rsidP="00B922CD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N1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F16CD3">
        <w:rPr>
          <w:rFonts w:ascii="Verdana" w:hAnsi="Verdana"/>
          <w:color w:val="0F243E" w:themeColor="text2" w:themeShade="80"/>
          <w:sz w:val="20"/>
          <w:szCs w:val="20"/>
        </w:rPr>
        <w:t>order positive and negative integers, decimals and fractions;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the four operations, including formal written methods, to integers, decimals and simple fractions (proper and improper), and mixed numbers – all both positive and negative;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fractions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work interchangeably with terminating decimals and their corresponding fractions (such as 3.5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.75pt;height:26.85pt" o:ole="">
            <v:imagedata r:id="rId6" o:title=""/>
          </v:shape>
          <o:OLEObject Type="Embed" ProgID="Equation.DSMT4" ShapeID="_x0000_i1037" DrawAspect="Content" ObjectID="_1529477813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0.375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and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38" type="#_x0000_t75" style="width:10.75pt;height:29pt" o:ole="">
            <v:imagedata r:id="rId8" o:title=""/>
          </v:shape>
          <o:OLEObject Type="Embed" ProgID="Equation.DSMT4" ShapeID="_x0000_i1038" DrawAspect="Content" ObjectID="_1529477814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);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change recurring decimals into their corresponding fractions and vice versa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N11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identify and work with fractions in ratio problems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 fractions and percentages as operators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standard units of mass, length, time, money and other measures (including standard compound measures) using decimal quantities where appropriate</w:t>
      </w:r>
    </w:p>
    <w:p w:rsidR="00B922CD" w:rsidRDefault="00B922CD" w:rsidP="00B922CD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R2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FD255D">
        <w:rPr>
          <w:rFonts w:ascii="Verdana" w:hAnsi="Verdana"/>
          <w:color w:val="0F243E" w:themeColor="text2" w:themeShade="80"/>
          <w:sz w:val="20"/>
          <w:szCs w:val="20"/>
        </w:rPr>
        <w:t>use scale factors, scale diagrams and maps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one quantity as a fraction of another, where the fraction is less than 1 or greater than 1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R4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ratio notation, including reduction to simplest form</w:t>
      </w:r>
    </w:p>
    <w:p w:rsidR="00B922CD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R5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divide a given quantity into two parts in a given </w:t>
      </w:r>
      <w:proofErr w:type="spell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part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:part</w:t>
      </w:r>
      <w:proofErr w:type="spellEnd"/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</w:t>
      </w:r>
      <w:proofErr w:type="spell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whole:part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ratio; express the division of a quantity into two parts as a ratio; apply ratio to real contexts and problems (such as those involving conversion, comparison, scaling, mixing, concentrations) 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R6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a multiplicative relationship between two quantities as a ratio or a fraction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understand and use proportion as equality of ratios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relate ratios to fractions and to linear functions</w:t>
      </w:r>
    </w:p>
    <w:p w:rsidR="00B922CD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define percentage as ‘number of parts per hundred’; interpret percentages and percentage changes as a fraction or a decimal, and interpret these multiplicatively; express one quantity as a percentage of another; compare two quantities using percentages; work with percentages greater than 100%; solve problems involving percentage change, including percentage increase/decrease, and original value problems and simple interest including in financial mathematics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R10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solve problems involving direct proportion; …</w:t>
      </w:r>
    </w:p>
    <w:p w:rsidR="00B922CD" w:rsidRPr="00954152" w:rsidRDefault="00B922CD" w:rsidP="00B922CD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spacing w:after="12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four operations of number.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find common factors.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have a basic understanding of fractions as being ‘parts of a whole’.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define percentage as ‘number of parts per hundred’.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are aware that percentages are used in everyday life.</w:t>
      </w:r>
    </w:p>
    <w:p w:rsidR="00B922CD" w:rsidRPr="00954152" w:rsidRDefault="00B922CD" w:rsidP="00B922CD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spacing w:after="12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922CD" w:rsidRDefault="00B922CD" w:rsidP="00B922CD">
      <w:pPr>
        <w:spacing w:after="0"/>
        <w:jc w:val="both"/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Addition, subtraction, multiplication, division, fractions, mixed, improper, recurring, reciprocal, integer, decimal, termination, percentage, VAT, increase, decrease, multiplier, profit, loss, ratio, proportion, share, parts</w:t>
      </w:r>
      <w:bookmarkStart w:id="2" w:name="HUnit4a"/>
      <w: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B922CD" w:rsidRPr="00954152" w:rsidTr="005765EB">
        <w:tc>
          <w:tcPr>
            <w:tcW w:w="3867" w:type="pct"/>
            <w:shd w:val="clear" w:color="auto" w:fill="8DB3E2" w:themeFill="text2" w:themeFillTint="66"/>
            <w:vAlign w:val="center"/>
          </w:tcPr>
          <w:p w:rsidR="00B922CD" w:rsidRPr="00954152" w:rsidRDefault="00B922CD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4a. Fractions</w:t>
            </w:r>
            <w:r>
              <w:rPr>
                <w:rFonts w:ascii="Verdana" w:hAnsi="Verdana"/>
                <w:b/>
                <w:color w:val="0F243E" w:themeColor="text2" w:themeShade="80"/>
              </w:rPr>
              <w:t xml:space="preserve"> and percentages</w:t>
            </w:r>
          </w:p>
          <w:p w:rsidR="00B922CD" w:rsidRPr="00954152" w:rsidRDefault="00B922CD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(</w:t>
            </w:r>
            <w:r>
              <w:rPr>
                <w:rFonts w:ascii="Verdana" w:hAnsi="Verdana"/>
                <w:color w:val="0F243E" w:themeColor="text2" w:themeShade="80"/>
              </w:rPr>
              <w:t xml:space="preserve">N1, </w:t>
            </w:r>
            <w:r w:rsidRPr="00954152">
              <w:rPr>
                <w:rFonts w:ascii="Verdana" w:hAnsi="Verdana"/>
                <w:color w:val="0F243E" w:themeColor="text2" w:themeShade="80"/>
              </w:rPr>
              <w:t>N2, N3,</w:t>
            </w:r>
            <w:r>
              <w:rPr>
                <w:rFonts w:ascii="Verdana" w:hAnsi="Verdana"/>
                <w:color w:val="0F243E" w:themeColor="text2" w:themeShade="80"/>
              </w:rPr>
              <w:t xml:space="preserve"> N8,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 N10 ,N12, </w:t>
            </w:r>
            <w:r>
              <w:rPr>
                <w:rFonts w:ascii="Verdana" w:hAnsi="Verdana"/>
                <w:color w:val="0F243E" w:themeColor="text2" w:themeShade="80"/>
              </w:rPr>
              <w:t xml:space="preserve">N13, </w:t>
            </w:r>
            <w:r w:rsidRPr="00954152">
              <w:rPr>
                <w:rFonts w:ascii="Verdana" w:hAnsi="Verdana"/>
                <w:color w:val="0F243E" w:themeColor="text2" w:themeShade="80"/>
              </w:rPr>
              <w:t>R3</w:t>
            </w:r>
            <w:r>
              <w:rPr>
                <w:rFonts w:ascii="Verdana" w:hAnsi="Verdana"/>
                <w:color w:val="0F243E" w:themeColor="text2" w:themeShade="80"/>
              </w:rPr>
              <w:t>, R9</w:t>
            </w:r>
            <w:r w:rsidRPr="00954152">
              <w:rPr>
                <w:rFonts w:ascii="Verdana" w:hAnsi="Verdana"/>
                <w:color w:val="0F243E" w:themeColor="text2" w:themeShade="80"/>
              </w:rPr>
              <w:t>)</w:t>
            </w:r>
            <w:bookmarkEnd w:id="2"/>
          </w:p>
        </w:tc>
        <w:tc>
          <w:tcPr>
            <w:tcW w:w="1133" w:type="pct"/>
            <w:shd w:val="clear" w:color="auto" w:fill="8DB3E2" w:themeFill="text2" w:themeFillTint="66"/>
          </w:tcPr>
          <w:p w:rsidR="00B922CD" w:rsidRPr="00954152" w:rsidRDefault="00B922CD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B922CD" w:rsidRPr="00954152" w:rsidRDefault="00B922CD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>
              <w:rPr>
                <w:rFonts w:ascii="Verdana" w:hAnsi="Verdana"/>
                <w:color w:val="0F243E" w:themeColor="text2" w:themeShade="80"/>
              </w:rPr>
              <w:t>11-13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 hours</w:t>
            </w:r>
          </w:p>
        </w:tc>
      </w:tr>
    </w:tbl>
    <w:p w:rsidR="00B922CD" w:rsidRPr="00954152" w:rsidRDefault="00B922CD" w:rsidP="00B922CD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 a given number as a fraction of another;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equivalent fractions and compare the size of fractions;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a fraction in its simplest form, including using it to simplify a calculation,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 xml:space="preserve">e.g. 50 ÷ 20 =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340" w:dyaOrig="560">
          <v:shape id="_x0000_i1039" type="#_x0000_t75" style="width:16.1pt;height:29pt" o:ole="">
            <v:imagedata r:id="rId10" o:title=""/>
          </v:shape>
          <o:OLEObject Type="Embed" ProgID="Equation.DSMT4" ShapeID="_x0000_i1039" DrawAspect="Content" ObjectID="_1529477815" r:id="rId1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 id="_x0000_i1040" type="#_x0000_t75" style="width:10.75pt;height:26.85pt" o:ole="">
            <v:imagedata r:id="rId12" o:title=""/>
          </v:shape>
          <o:OLEObject Type="Embed" ProgID="Equation.DSMT4" ShapeID="_x0000_i1040" DrawAspect="Content" ObjectID="_1529477816" r:id="rId13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2.5;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fraction of a quantity or measurement, including within a context;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a fraction to a decimal to make a calculation easier;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mixed numbers and improper fractions;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Add and subtract fractions, including mixed numbers;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Multiply and divide fractions, including mixed numbers and whole numbers and vice versa;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unit fractions as multiplicative inverses;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writing the denominator in terms of its prime factors, decide whether fractions can be converted to recurring or terminating decimals;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a fraction to a recurring decimal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and vice versa;</w:t>
      </w:r>
    </w:p>
    <w:p w:rsidR="00B922CD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reciprocal of an integer, decimal or fraction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Convert between fractions, decimals and percentages;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Express a given number as a percentage of another number;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Express one quantity as a percentage of another where the percentage is greater than 100%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Find a percentage of a quantity;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Find the new amount after a percentage increase or decrease;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Work out a percentage increase or decrease, including: simple interest, income tax calculations, value of profit or loss, percentage profit or loss; </w:t>
      </w:r>
    </w:p>
    <w:p w:rsidR="00B922CD" w:rsidRPr="00954152" w:rsidRDefault="00B922CD" w:rsidP="00B922CD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Compare two quantities using percentages, including a range of calculations and contexts such as those involving time or money;</w:t>
      </w:r>
    </w:p>
    <w:p w:rsidR="00B922CD" w:rsidRPr="0099290A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9290A">
        <w:rPr>
          <w:rFonts w:ascii="Verdana" w:hAnsi="Verdana" w:cs="Vrinda"/>
          <w:color w:val="0F243E" w:themeColor="text2" w:themeShade="80"/>
          <w:sz w:val="20"/>
          <w:szCs w:val="20"/>
        </w:rPr>
        <w:t xml:space="preserve">Find a percentage of a quantity using a multiplier and </w:t>
      </w:r>
      <w:r>
        <w:rPr>
          <w:rFonts w:ascii="Verdana" w:hAnsi="Verdana" w:cs="Vrinda"/>
          <w:color w:val="0F243E" w:themeColor="text2" w:themeShade="80"/>
          <w:sz w:val="20"/>
          <w:szCs w:val="20"/>
        </w:rPr>
        <w:t>u</w:t>
      </w:r>
      <w:r w:rsidRPr="0099290A">
        <w:rPr>
          <w:rFonts w:ascii="Verdana" w:hAnsi="Verdana" w:cs="Vrinda"/>
          <w:color w:val="0F243E" w:themeColor="text2" w:themeShade="80"/>
          <w:sz w:val="20"/>
          <w:szCs w:val="20"/>
        </w:rPr>
        <w:t xml:space="preserve">se a multiplier to increase or decrease by a percentage in any scenario where percentages are used;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Find the original amount given the final amount after a percentage increase or decrease (reverse percentages), including VAT;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Use calculators for reverse percentage calculations by doing an appropriate division;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Use percentages in real-life situations, including percentages greater than 100%; </w:t>
      </w:r>
    </w:p>
    <w:p w:rsidR="00B922CD" w:rsidRPr="00954152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Describe percentage increase/decrease with fractions, e.g. 150% increase means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360" w:dyaOrig="540">
          <v:shape id="_x0000_i1041" type="#_x0000_t75" style="width:18.25pt;height:26.85pt" o:ole="">
            <v:imagedata r:id="rId14" o:title=""/>
          </v:shape>
          <o:OLEObject Type="Embed" ProgID="Equation.DSMT4" ShapeID="_x0000_i1041" DrawAspect="Content" ObjectID="_1529477817" r:id="rId15"/>
        </w:objec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 times as big; </w:t>
      </w:r>
    </w:p>
    <w:p w:rsidR="00B922CD" w:rsidRPr="00B808F0" w:rsidRDefault="00B922CD" w:rsidP="00B922CD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Understand that fractions are more accurate in calculations than rounded percentage or decimal equivalents, and choose fractions, decimals or percentages appropriately for calculations.</w:t>
      </w:r>
    </w:p>
    <w:p w:rsidR="00B922CD" w:rsidRDefault="00B922CD" w:rsidP="00B922CD">
      <w:pPr>
        <w:spacing w:after="0"/>
        <w:rPr>
          <w:rFonts w:ascii="Verdana" w:hAnsi="Verdana"/>
          <w:b/>
          <w:color w:val="0F243E" w:themeColor="text2" w:themeShade="80"/>
          <w:sz w:val="20"/>
        </w:rPr>
      </w:pPr>
    </w:p>
    <w:p w:rsidR="00B922CD" w:rsidRPr="00954152" w:rsidRDefault="00B922CD" w:rsidP="00B922CD">
      <w:pPr>
        <w:rPr>
          <w:rFonts w:ascii="Verdana" w:hAnsi="Verdana"/>
          <w:b/>
          <w:color w:val="0F243E" w:themeColor="text2" w:themeShade="80"/>
          <w:sz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</w:rPr>
        <w:t>POSSIBLE SUCCESS CRITERIA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 a given number as a fraction of another, including where the fraction is, for example, greater than 1, e.g.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460" w:dyaOrig="560">
          <v:shape id="_x0000_i1042" type="#_x0000_t75" style="width:23.65pt;height:29pt" o:ole="">
            <v:imagedata r:id="rId16" o:title=""/>
          </v:shape>
          <o:OLEObject Type="Embed" ProgID="Equation.DSMT4" ShapeID="_x0000_i1042" DrawAspect="Content" ObjectID="_1529477818" r:id="rId1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460" w:dyaOrig="560">
          <v:shape id="_x0000_i1043" type="#_x0000_t75" style="width:23.65pt;height:29pt" o:ole="">
            <v:imagedata r:id="rId18" o:title=""/>
          </v:shape>
          <o:OLEObject Type="Embed" ProgID="Equation.DSMT4" ShapeID="_x0000_i1043" DrawAspect="Content" ObjectID="_1529477819" r:id="rId1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=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340" w:dyaOrig="560">
          <v:shape id="_x0000_i1044" type="#_x0000_t75" style="width:16.1pt;height:29pt" o:ole="">
            <v:imagedata r:id="rId20" o:title=""/>
          </v:shape>
          <o:OLEObject Type="Embed" ProgID="Equation.DSMT4" ShapeID="_x0000_i1044" DrawAspect="Content" ObjectID="_1529477820" r:id="rId2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Answer the following: James delivers 56 newspapers.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45" type="#_x0000_t75" style="width:10.75pt;height:29pt" o:ole="">
            <v:imagedata r:id="rId22" o:title=""/>
          </v:shape>
          <o:OLEObject Type="Embed" ProgID="Equation.DSMT4" ShapeID="_x0000_i1045" DrawAspect="Content" ObjectID="_1529477821" r:id="rId23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of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the newspapers have a magazine. How many of the newspapers have a magazine?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Prove whether a fraction is terminating or recurring.</w:t>
      </w:r>
    </w:p>
    <w:p w:rsidR="00B922CD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a fraction to a decimal including where the fraction is greater than 1.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Be able to work out the price of a deposit, given the price of a sofa is £480 and the deposit is 15% of the price, without a calculator.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Find fractional percentages of amounts, with and without using a calculator.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lastRenderedPageBreak/>
        <w:t xml:space="preserve">Convince me that 0.125 </w:t>
      </w:r>
      <w:proofErr w:type="gramStart"/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 xml:space="preserve">is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46" type="#_x0000_t75" style="width:10.75pt;height:29pt" o:ole="">
            <v:imagedata r:id="rId24" o:title=""/>
          </v:shape>
          <o:OLEObject Type="Embed" ProgID="Equation.DSMT4" ShapeID="_x0000_i1046" DrawAspect="Content" ObjectID="_1529477822" r:id="rId25"/>
        </w:object>
      </w: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Default="00B922CD" w:rsidP="00B922CD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B922CD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Many of these topics provide opportunities for reasoning in real-life contexts, particularly percentages: </w:t>
      </w:r>
    </w:p>
    <w:p w:rsidR="00B922CD" w:rsidRDefault="00B922CD" w:rsidP="00B922CD">
      <w:pPr>
        <w:spacing w:after="0"/>
        <w:ind w:left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Calculate original values and evaluate statements in relation to this value justifying which statement is correct.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922CD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The larger the denominator, the larger the fraction.</w:t>
      </w:r>
      <w:proofErr w:type="gramEnd"/>
    </w:p>
    <w:p w:rsidR="00B922CD" w:rsidRPr="00954152" w:rsidRDefault="00B922CD" w:rsidP="00B922CD">
      <w:pPr>
        <w:suppressAutoHyphens/>
        <w:spacing w:after="0"/>
        <w:jc w:val="both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 xml:space="preserve">Incorrect links between fractions and decimals, such as thinking that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47" type="#_x0000_t75" style="width:10.75pt;height:29pt" o:ole="">
            <v:imagedata r:id="rId26" o:title=""/>
          </v:shape>
          <o:OLEObject Type="Embed" ProgID="Equation.DSMT4" ShapeID="_x0000_i1047" DrawAspect="Content" ObjectID="_1529477823" r:id="rId27"/>
        </w:object>
      </w: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 xml:space="preserve"> = 0.15, 5% = 0.5, </w:t>
      </w: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br/>
        <w:t>4% = 0.4, etc.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It is not possible to have a percentage greater than 100%.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Ensure that you include fractions where only one of the denominators needs to be changed, in addition to where both need to be changed for addition and subtraction.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Include multiplying and dividing integers by fractions.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calculator for changing fractions into decimals and look for patterns.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that every terminating decimal has its fraction with a 2 and/or 5 as a common factor in the denominator.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long division to illustrate recurring decimals.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Amounts of money should always be rounded to the nearest penny.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use of the fraction button.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Students should be reminded of basic percentages.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Amounts of money should always be rounded to the nearest penny, except where successive calculations are done (i.e. compound interest, which is covered in a later unit).</w:t>
      </w:r>
    </w:p>
    <w:p w:rsidR="00B922CD" w:rsidRPr="00954152" w:rsidRDefault="00B922CD" w:rsidP="00B922CD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Emphasise the use of percentages in real-life situations.</w:t>
      </w:r>
    </w:p>
    <w:p w:rsidR="00606A67" w:rsidRPr="00B922CD" w:rsidRDefault="00606A67" w:rsidP="00B922CD"/>
    <w:sectPr w:rsidR="00606A67" w:rsidRPr="00B922CD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06A67"/>
    <w:rsid w:val="006C2B02"/>
    <w:rsid w:val="006C6AFE"/>
    <w:rsid w:val="00774718"/>
    <w:rsid w:val="00816816"/>
    <w:rsid w:val="008307AE"/>
    <w:rsid w:val="00B922CD"/>
    <w:rsid w:val="00BE0650"/>
    <w:rsid w:val="00BE6E24"/>
    <w:rsid w:val="00E30B06"/>
    <w:rsid w:val="00F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2016-07-08T09:10:00Z</dcterms:created>
  <dcterms:modified xsi:type="dcterms:W3CDTF">2016-07-08T09:10:00Z</dcterms:modified>
</cp:coreProperties>
</file>