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Ungrouped Frequency Table - Quartiles and IQR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39744729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