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Ungrouped Frequency Table - Quartiles and IQR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/5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115999739902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