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Basic angle rules (triangles and quadrilaterals)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09523240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