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Basic angle rules (triangles and quadrilaterals)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424598955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