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Quadratic Equations - Basic Factorisation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6153778509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