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4C" w:rsidRPr="00954152" w:rsidRDefault="00AA344C" w:rsidP="00AA344C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AA344C" w:rsidRPr="00954152" w:rsidTr="005765EB">
        <w:trPr>
          <w:trHeight w:val="851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AA344C" w:rsidRPr="00954152" w:rsidRDefault="00AA344C" w:rsidP="005765EB">
            <w:pPr>
              <w:rPr>
                <w:rFonts w:ascii="Verdana" w:hAnsi="Verdana"/>
                <w:b/>
                <w:color w:val="FFFFFF" w:themeColor="background1"/>
              </w:rPr>
            </w:pPr>
            <w:bookmarkStart w:id="0" w:name="HUnit14"/>
            <w:r w:rsidRPr="00954152">
              <w:rPr>
                <w:rFonts w:ascii="Verdana" w:hAnsi="Verdana"/>
                <w:b/>
                <w:color w:val="FFFFFF" w:themeColor="background1"/>
              </w:rPr>
              <w:t>UNIT 14: Statistics and sampling, cumulative frequency and histograms</w:t>
            </w:r>
            <w:bookmarkEnd w:id="0"/>
          </w:p>
        </w:tc>
      </w:tr>
    </w:tbl>
    <w:p w:rsidR="00AA344C" w:rsidRDefault="00AA344C" w:rsidP="00AA344C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AA344C" w:rsidRPr="00954152" w:rsidRDefault="00AA344C" w:rsidP="00AA344C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AA344C" w:rsidRPr="00954152" w:rsidRDefault="00AA344C" w:rsidP="00AA344C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infer properties of populations or distributions from a sample, whilst knowing the limitations of sampling apply statistics to describe a population</w:t>
      </w:r>
    </w:p>
    <w:p w:rsidR="00AA344C" w:rsidRPr="00954152" w:rsidRDefault="00AA344C" w:rsidP="00AA344C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interpret and construct diagrams for grouped discrete data and continuous data, i.e. histograms with equal and unequal class intervals and cumulative frequency graphs, and know their appropriate use</w:t>
      </w:r>
    </w:p>
    <w:p w:rsidR="00AA344C" w:rsidRPr="00954152" w:rsidRDefault="00AA344C" w:rsidP="00AA344C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interpret, analyse and compare the distributions of data sets from univariate empirical distributions through: </w:t>
      </w:r>
    </w:p>
    <w:p w:rsidR="00AA344C" w:rsidRPr="00954152" w:rsidRDefault="00AA344C" w:rsidP="00AA344C">
      <w:pPr>
        <w:pStyle w:val="ListParagraph"/>
        <w:numPr>
          <w:ilvl w:val="0"/>
          <w:numId w:val="24"/>
        </w:numPr>
        <w:spacing w:after="0"/>
        <w:ind w:left="924" w:hanging="35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Appropriate graphical representation involving discrete, continuous and grouped data,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including box plots</w:t>
      </w:r>
    </w:p>
    <w:p w:rsidR="00AA344C" w:rsidRPr="00954152" w:rsidRDefault="00AA344C" w:rsidP="00AA344C">
      <w:pPr>
        <w:pStyle w:val="ListParagraph"/>
        <w:numPr>
          <w:ilvl w:val="0"/>
          <w:numId w:val="24"/>
        </w:numPr>
        <w:spacing w:after="0"/>
        <w:ind w:left="924" w:hanging="35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appropriate measures of central tendency (median, mean, mode and modal class) and spread (range, including consideration of outliers,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quartiles and inter-quartile range)</w:t>
      </w:r>
    </w:p>
    <w:p w:rsidR="00AA344C" w:rsidRDefault="00AA344C" w:rsidP="00AA344C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08004C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apply statistics to describe a population</w:t>
      </w:r>
    </w:p>
    <w:p w:rsidR="00AA344C" w:rsidRPr="00954152" w:rsidRDefault="00AA344C" w:rsidP="00AA344C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AA344C" w:rsidRPr="00954152" w:rsidRDefault="00AA344C" w:rsidP="00AA344C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understand the different types of data: discrete/continuous.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experience of inequality notation.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multiply a fraction by a number.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understand the data handling cycle.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AA344C" w:rsidRPr="00954152" w:rsidRDefault="00AA344C" w:rsidP="00AA344C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  <w:bookmarkStart w:id="1" w:name="_GoBack"/>
      <w:bookmarkEnd w:id="1"/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Sample, population, fraction, decimal, percentage, bias, stratified sample, random, cumulative frequency, box plot, histogram, frequency density, frequency, mean, median, mode, range, lower quartile, upper quartile, interquartile range, spread, comparison, outlier</w:t>
      </w:r>
    </w:p>
    <w:p w:rsidR="00AA344C" w:rsidRPr="00954152" w:rsidRDefault="00AA344C" w:rsidP="00AA344C">
      <w:pPr>
        <w:spacing w:line="288" w:lineRule="auto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08"/>
        <w:gridCol w:w="2574"/>
      </w:tblGrid>
      <w:tr w:rsidR="00127F5F" w:rsidRPr="00954152" w:rsidTr="005765EB">
        <w:tc>
          <w:tcPr>
            <w:tcW w:w="3795" w:type="pct"/>
            <w:shd w:val="clear" w:color="auto" w:fill="8DB3E2" w:themeFill="text2" w:themeFillTint="66"/>
          </w:tcPr>
          <w:p w:rsidR="00127F5F" w:rsidRPr="00954152" w:rsidRDefault="00127F5F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14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>14b. Cumulative frequency, box plots and histograms</w:t>
            </w:r>
          </w:p>
          <w:p w:rsidR="00127F5F" w:rsidRPr="00954152" w:rsidRDefault="00127F5F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(S3, S4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>, S5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)</w:t>
            </w:r>
            <w:bookmarkEnd w:id="2"/>
          </w:p>
        </w:tc>
        <w:tc>
          <w:tcPr>
            <w:tcW w:w="1205" w:type="pct"/>
            <w:shd w:val="clear" w:color="auto" w:fill="8DB3E2" w:themeFill="text2" w:themeFillTint="66"/>
          </w:tcPr>
          <w:p w:rsidR="00127F5F" w:rsidRPr="00954152" w:rsidRDefault="00127F5F" w:rsidP="005765EB">
            <w:pPr>
              <w:spacing w:line="276" w:lineRule="auto"/>
              <w:jc w:val="right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127F5F" w:rsidRPr="00954152" w:rsidRDefault="00127F5F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5-7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127F5F" w:rsidRPr="00954152" w:rsidRDefault="00127F5F" w:rsidP="00127F5F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statistics found in all graphs/charts in this unit to describe a population; 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Know the appropriate uses of cumulative frequency diagrams;</w:t>
      </w:r>
    </w:p>
    <w:p w:rsidR="00127F5F" w:rsidRPr="00E334A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and interpret cumulative frequency tables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A22C92">
        <w:rPr>
          <w:rFonts w:ascii="Verdana" w:hAnsi="Verdana"/>
          <w:color w:val="0F243E" w:themeColor="text2" w:themeShade="80"/>
          <w:sz w:val="20"/>
          <w:szCs w:val="20"/>
        </w:rPr>
        <w:t>cumulative frequency graphs/diagrams and from the graph: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estimate frequency greater/less than a given value;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median and quartile values and interquartile range;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Compare the mean and range of two distributions, or median and interquartile range, as appropriate; 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Interpret box plots to find median, quartiles, range and interquartile range and draw conclusions;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Produce box plots from raw data and when given quartiles, median and identify any outliers;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the appropriate uses of histograms; 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Construct and interpret histograms from class intervals with unequal width; 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and understand frequency density; 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From histograms: 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complete a grouped frequency table;</w:t>
      </w:r>
    </w:p>
    <w:p w:rsidR="00127F5F" w:rsidRPr="00954152" w:rsidRDefault="00127F5F" w:rsidP="00127F5F">
      <w:pPr>
        <w:pStyle w:val="ListParagraph"/>
        <w:numPr>
          <w:ilvl w:val="0"/>
          <w:numId w:val="26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and define frequency density;</w:t>
      </w:r>
    </w:p>
    <w:p w:rsidR="00127F5F" w:rsidRPr="00E334A2" w:rsidRDefault="00127F5F" w:rsidP="00127F5F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E334A2">
        <w:rPr>
          <w:rFonts w:ascii="Verdana" w:hAnsi="Verdana"/>
          <w:color w:val="0F243E" w:themeColor="text2" w:themeShade="80"/>
          <w:sz w:val="20"/>
          <w:szCs w:val="20"/>
        </w:rPr>
        <w:t xml:space="preserve">Estimate the mean 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and </w:t>
      </w:r>
      <w:r w:rsidRPr="00E334A2">
        <w:rPr>
          <w:rFonts w:ascii="Verdana" w:hAnsi="Verdana"/>
          <w:color w:val="0F243E" w:themeColor="text2" w:themeShade="80"/>
          <w:sz w:val="20"/>
          <w:szCs w:val="20"/>
        </w:rPr>
        <w:t xml:space="preserve">median from a histogram with unequal class widths or any other information from a histogram, such as the number of people in a given interval. </w:t>
      </w:r>
    </w:p>
    <w:p w:rsidR="00127F5F" w:rsidRPr="00954152" w:rsidRDefault="00127F5F" w:rsidP="00127F5F">
      <w:pPr>
        <w:pStyle w:val="ListParagraph"/>
        <w:spacing w:after="0"/>
        <w:ind w:left="0"/>
        <w:jc w:val="both"/>
        <w:rPr>
          <w:color w:val="0F243E" w:themeColor="text2" w:themeShade="80"/>
        </w:rPr>
      </w:pPr>
    </w:p>
    <w:p w:rsidR="00127F5F" w:rsidRPr="00954152" w:rsidRDefault="00127F5F" w:rsidP="00127F5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cumulative frequency graphs, box plots and histograms from frequency tables.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Compare two data sets and justify their comparisons based on measures extracted from their diagrams where appropriate in terms of the context of the data.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127F5F" w:rsidRDefault="00127F5F" w:rsidP="00127F5F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127F5F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Interpret two or more data sets from box plots and relate the key measures in the context of the data. </w:t>
      </w:r>
    </w:p>
    <w:p w:rsidR="00127F5F" w:rsidRPr="006E04E5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Given the size of a sample and its box plot calculate the proportion above/below a specified value. 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127F5F" w:rsidRPr="00954152" w:rsidRDefault="00127F5F" w:rsidP="00127F5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Labelling axes incorrectly in terms of the scales, and also using ‘Frequency’ instead of ‘Frequency Density’ or ‘Cumulative Frequency’.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often confuse the methods involved with cumulative frequency, estimating the mean and histograms when dealing with data tables. </w:t>
      </w:r>
    </w:p>
    <w:p w:rsidR="00127F5F" w:rsidRDefault="00127F5F" w:rsidP="00127F5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127F5F" w:rsidRDefault="00127F5F" w:rsidP="00127F5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127F5F" w:rsidRDefault="00127F5F" w:rsidP="00127F5F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127F5F" w:rsidRPr="00954152" w:rsidRDefault="00127F5F" w:rsidP="00127F5F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Ensure that axes are clearly labelled. 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As a way to introduce measures of spread, it may be useful to find mode, median, range and interquartile range from stem and leaf diagrams (including back-to-back) to compare two data sets.</w:t>
      </w:r>
    </w:p>
    <w:p w:rsidR="00127F5F" w:rsidRPr="00954152" w:rsidRDefault="00127F5F" w:rsidP="00127F5F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As an extension, use the formula for identifying an outlier, (i.e. if data point is below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  <w:t>LQ – 1.5 × IQR or above UQ + 1.5 × IQR, it is an outlier). Get them to identify outliers in the data, and give bounds for data.</w:t>
      </w:r>
    </w:p>
    <w:p w:rsidR="00AA344C" w:rsidRPr="00954152" w:rsidRDefault="00AA344C" w:rsidP="00AA344C">
      <w:pPr>
        <w:jc w:val="both"/>
        <w:rPr>
          <w:color w:val="0F243E" w:themeColor="text2" w:themeShade="80"/>
        </w:rPr>
      </w:pPr>
    </w:p>
    <w:sectPr w:rsidR="00AA344C" w:rsidRPr="00954152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5A69A3"/>
    <w:multiLevelType w:val="hybridMultilevel"/>
    <w:tmpl w:val="CD5E1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8160C"/>
    <w:multiLevelType w:val="hybridMultilevel"/>
    <w:tmpl w:val="20863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5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3"/>
  </w:num>
  <w:num w:numId="9">
    <w:abstractNumId w:val="18"/>
  </w:num>
  <w:num w:numId="10">
    <w:abstractNumId w:val="1"/>
  </w:num>
  <w:num w:numId="11">
    <w:abstractNumId w:val="20"/>
  </w:num>
  <w:num w:numId="12">
    <w:abstractNumId w:val="24"/>
  </w:num>
  <w:num w:numId="13">
    <w:abstractNumId w:val="25"/>
  </w:num>
  <w:num w:numId="14">
    <w:abstractNumId w:val="0"/>
  </w:num>
  <w:num w:numId="15">
    <w:abstractNumId w:val="23"/>
  </w:num>
  <w:num w:numId="16">
    <w:abstractNumId w:val="19"/>
  </w:num>
  <w:num w:numId="17">
    <w:abstractNumId w:val="14"/>
  </w:num>
  <w:num w:numId="18">
    <w:abstractNumId w:val="22"/>
  </w:num>
  <w:num w:numId="19">
    <w:abstractNumId w:val="16"/>
  </w:num>
  <w:num w:numId="20">
    <w:abstractNumId w:val="9"/>
  </w:num>
  <w:num w:numId="21">
    <w:abstractNumId w:val="21"/>
  </w:num>
  <w:num w:numId="22">
    <w:abstractNumId w:val="10"/>
  </w:num>
  <w:num w:numId="23">
    <w:abstractNumId w:val="17"/>
  </w:num>
  <w:num w:numId="24">
    <w:abstractNumId w:val="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27F5F"/>
    <w:rsid w:val="001B4C78"/>
    <w:rsid w:val="001F3E3C"/>
    <w:rsid w:val="002F4C66"/>
    <w:rsid w:val="0039261A"/>
    <w:rsid w:val="00427BC5"/>
    <w:rsid w:val="00437958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C5A71"/>
    <w:rsid w:val="008D54BB"/>
    <w:rsid w:val="008D6382"/>
    <w:rsid w:val="008F2E99"/>
    <w:rsid w:val="00971159"/>
    <w:rsid w:val="009B42D6"/>
    <w:rsid w:val="00AA344C"/>
    <w:rsid w:val="00AB42FB"/>
    <w:rsid w:val="00AE72EF"/>
    <w:rsid w:val="00AF1A72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2016-07-08T09:51:00Z</dcterms:created>
  <dcterms:modified xsi:type="dcterms:W3CDTF">2016-07-08T09:51:00Z</dcterms:modified>
</cp:coreProperties>
</file>