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9F" w:rsidRPr="00954152" w:rsidRDefault="00B84C9F" w:rsidP="00B84C9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8415"/>
        <w:gridCol w:w="2267"/>
      </w:tblGrid>
      <w:tr w:rsidR="00B84C9F" w:rsidRPr="00954152" w:rsidTr="00CA1D2C">
        <w:trPr>
          <w:trHeight w:val="1011"/>
        </w:trPr>
        <w:tc>
          <w:tcPr>
            <w:tcW w:w="3939" w:type="pct"/>
            <w:shd w:val="clear" w:color="auto" w:fill="0F243E" w:themeFill="text2" w:themeFillShade="80"/>
            <w:vAlign w:val="center"/>
          </w:tcPr>
          <w:p w:rsidR="00B84C9F" w:rsidRPr="00954152" w:rsidRDefault="00B84C9F" w:rsidP="00CA1D2C">
            <w:pPr>
              <w:spacing w:line="276" w:lineRule="auto"/>
              <w:rPr>
                <w:rFonts w:ascii="Verdana" w:hAnsi="Verdana"/>
                <w:b/>
                <w:color w:val="FFFFFF" w:themeColor="background1"/>
              </w:rPr>
            </w:pPr>
            <w:bookmarkStart w:id="1" w:name="Unit17"/>
            <w:r w:rsidRPr="00954152">
              <w:rPr>
                <w:rFonts w:ascii="Verdana" w:hAnsi="Verdana"/>
                <w:b/>
                <w:color w:val="FFFFFF" w:themeColor="background1"/>
              </w:rPr>
              <w:t xml:space="preserve">UNIT 17: Perimeter, area and volume 2: </w:t>
            </w:r>
            <w:r w:rsidRPr="00954152">
              <w:rPr>
                <w:rFonts w:ascii="Verdana" w:hAnsi="Verdana"/>
                <w:b/>
                <w:color w:val="FFFFFF" w:themeColor="background1"/>
                <w:szCs w:val="20"/>
              </w:rPr>
              <w:t>circles, cylinders, cones and spheres</w:t>
            </w:r>
            <w:bookmarkEnd w:id="1"/>
          </w:p>
        </w:tc>
        <w:tc>
          <w:tcPr>
            <w:tcW w:w="1061" w:type="pct"/>
            <w:shd w:val="clear" w:color="auto" w:fill="0F243E" w:themeFill="text2" w:themeFillShade="80"/>
            <w:vAlign w:val="center"/>
          </w:tcPr>
          <w:p w:rsidR="00B84C9F" w:rsidRPr="00954152" w:rsidRDefault="00B84C9F" w:rsidP="00CA1D2C">
            <w:pPr>
              <w:spacing w:line="276" w:lineRule="auto"/>
              <w:jc w:val="right"/>
              <w:rPr>
                <w:rFonts w:ascii="Verdana" w:hAnsi="Verdana"/>
                <w:b/>
                <w:color w:val="FFFFFF" w:themeColor="background1"/>
              </w:rPr>
            </w:pPr>
            <w:r w:rsidRPr="00954152">
              <w:rPr>
                <w:rFonts w:ascii="Verdana" w:hAnsi="Verdana"/>
                <w:b/>
                <w:color w:val="FFFFFF" w:themeColor="background1"/>
              </w:rPr>
              <w:t>Teaching time</w:t>
            </w:r>
          </w:p>
          <w:p w:rsidR="00B84C9F" w:rsidRPr="00954152" w:rsidRDefault="00B84C9F" w:rsidP="00CA1D2C">
            <w:pPr>
              <w:spacing w:line="276" w:lineRule="auto"/>
              <w:jc w:val="right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5-7</w:t>
            </w:r>
            <w:r w:rsidRPr="00954152">
              <w:rPr>
                <w:rFonts w:ascii="Verdana" w:hAnsi="Verdana"/>
                <w:color w:val="FFFFFF" w:themeColor="background1"/>
              </w:rPr>
              <w:t xml:space="preserve"> hours</w:t>
            </w:r>
          </w:p>
        </w:tc>
      </w:tr>
    </w:tbl>
    <w:p w:rsidR="00B84C9F" w:rsidRPr="00954152" w:rsidRDefault="00B84C9F" w:rsidP="00B84C9F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B84C9F" w:rsidRPr="00954152" w:rsidRDefault="00B84C9F" w:rsidP="00B84C9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SPECIFICATION REFERENCES</w:t>
      </w:r>
    </w:p>
    <w:p w:rsidR="00B84C9F" w:rsidRPr="00954152" w:rsidRDefault="00B84C9F" w:rsidP="00B84C9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calculate exactly with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multiples of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π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</w:p>
    <w:p w:rsidR="00B84C9F" w:rsidRPr="00954152" w:rsidRDefault="00B84C9F" w:rsidP="00B84C9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N14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estimate answers; check calculations using approximation and estimation, including answers obtained using technology </w:t>
      </w:r>
    </w:p>
    <w:p w:rsidR="00B84C9F" w:rsidRPr="00954152" w:rsidRDefault="00B84C9F" w:rsidP="00B84C9F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N15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7970E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round numbers and measures to an appropriate degree of accuracy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; …</w:t>
      </w:r>
    </w:p>
    <w:p w:rsidR="00B84C9F" w:rsidRDefault="00B84C9F" w:rsidP="00B84C9F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A5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7970E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understand and use standard mathematical formulae; rearrange formulae to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7970E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change the subject</w:t>
      </w:r>
    </w:p>
    <w:p w:rsidR="00B84C9F" w:rsidRPr="00954152" w:rsidRDefault="00B84C9F" w:rsidP="00B84C9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identify and apply circle definitions and properties, including: centre, radius, chord, diameter, circumference,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tangent, arc, sector and segment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</w:p>
    <w:p w:rsidR="00B84C9F" w:rsidRPr="00954152" w:rsidRDefault="00B84C9F" w:rsidP="00B84C9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know and apply formulae to calculate: area of triangles, parallelograms, trapezia; volume of cuboids and other right prisms (including cylinders) </w:t>
      </w:r>
    </w:p>
    <w:p w:rsidR="00B84C9F" w:rsidRPr="00954152" w:rsidRDefault="00B84C9F" w:rsidP="00B84C9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know the formulae: circumference of a circle = 2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πr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= </w:t>
      </w:r>
      <w:proofErr w:type="gramStart"/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πd</w:t>
      </w:r>
      <w:proofErr w:type="gramEnd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, area of a circle =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en-GB"/>
        </w:rPr>
        <w:t>πr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vertAlign w:val="superscript"/>
          <w:lang w:eastAsia="en-GB"/>
        </w:rPr>
        <w:t>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; calculate: perimeters of 2D shapes, including circles; areas of circles and composite shapes;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surface area and volume of spheres, pyramids, cones and composite solids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</w:p>
    <w:p w:rsidR="00B84C9F" w:rsidRPr="00954152" w:rsidRDefault="00B84C9F" w:rsidP="00B84C9F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calculate arc lengths, angles and areas of sectors of circles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</w:p>
    <w:p w:rsidR="00B84C9F" w:rsidRPr="00954152" w:rsidRDefault="00B84C9F" w:rsidP="00B84C9F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B84C9F" w:rsidRPr="00954152" w:rsidRDefault="00B84C9F" w:rsidP="00B84C9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B84C9F" w:rsidRPr="00954152" w:rsidRDefault="00B84C9F" w:rsidP="00B84C9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know the formula for calculating the area of a rectangle. </w:t>
      </w:r>
    </w:p>
    <w:p w:rsidR="00B84C9F" w:rsidRPr="00954152" w:rsidRDefault="00B84C9F" w:rsidP="00B84C9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know how to use the four operations on a calculator. </w:t>
      </w:r>
    </w:p>
    <w:p w:rsidR="00B84C9F" w:rsidRPr="00954152" w:rsidRDefault="00B84C9F" w:rsidP="00B84C9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84C9F" w:rsidRPr="00954152" w:rsidRDefault="00B84C9F" w:rsidP="00B84C9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B84C9F" w:rsidRPr="00954152" w:rsidRDefault="00B84C9F" w:rsidP="00B84C9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Area, perimeter, formula, length, width, measurement, volume, circle, segment, arc, sector, cylinder, circumference, radius, diameter, pi, sphere, cone, hemisphere, segment, accuracy, surface area</w:t>
      </w:r>
    </w:p>
    <w:p w:rsidR="00B84C9F" w:rsidRPr="00954152" w:rsidRDefault="00B84C9F" w:rsidP="00B84C9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84C9F" w:rsidRPr="00954152" w:rsidRDefault="00B84C9F" w:rsidP="00B84C9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B84C9F" w:rsidRPr="00954152" w:rsidRDefault="00B84C9F" w:rsidP="00B84C9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unit, students should be able to:</w:t>
      </w:r>
    </w:p>
    <w:p w:rsidR="00B84C9F" w:rsidRPr="00117380" w:rsidRDefault="00B84C9F" w:rsidP="00B84C9F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117380">
        <w:rPr>
          <w:rFonts w:ascii="Verdana" w:hAnsi="Verdana"/>
          <w:color w:val="0F243E" w:themeColor="text2" w:themeShade="80"/>
          <w:sz w:val="20"/>
          <w:szCs w:val="20"/>
        </w:rPr>
        <w:t xml:space="preserve">Recall the definition of a circle and </w:t>
      </w:r>
      <w:r>
        <w:rPr>
          <w:rFonts w:ascii="Verdana" w:hAnsi="Verdana"/>
          <w:color w:val="0F243E" w:themeColor="text2" w:themeShade="80"/>
          <w:sz w:val="20"/>
          <w:szCs w:val="20"/>
        </w:rPr>
        <w:t>i</w:t>
      </w:r>
      <w:r w:rsidRPr="00117380">
        <w:rPr>
          <w:rFonts w:ascii="Verdana" w:hAnsi="Verdana"/>
          <w:color w:val="0F243E" w:themeColor="text2" w:themeShade="80"/>
          <w:sz w:val="20"/>
          <w:szCs w:val="20"/>
        </w:rPr>
        <w:t xml:space="preserve">dentify, name and draw parts of a circle including tangent, chord and segment; </w:t>
      </w:r>
    </w:p>
    <w:p w:rsidR="00B84C9F" w:rsidRPr="00954152" w:rsidRDefault="00B84C9F" w:rsidP="00B84C9F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Recall and use formulae for the circumference of a circle and the area enclosed by a circle circumference of a circle = 2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πr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πd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area of a circle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πr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B84C9F" w:rsidRPr="00954152" w:rsidRDefault="00B84C9F" w:rsidP="00B84C9F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Times New Roman"/>
          <w:color w:val="0F243E" w:themeColor="text2" w:themeShade="80"/>
          <w:sz w:val="20"/>
          <w:szCs w:val="20"/>
        </w:rPr>
        <w:t xml:space="preserve">Use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π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≈ 3.142 or use the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π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button on a calculator; </w:t>
      </w:r>
    </w:p>
    <w:p w:rsidR="00B84C9F" w:rsidRPr="00954152" w:rsidRDefault="00B84C9F" w:rsidP="00B84C9F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Give an answer to a question involving the circumference or area of a circle in terms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π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B84C9F" w:rsidRPr="00954152" w:rsidRDefault="00B84C9F" w:rsidP="00B84C9F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radius or diameter, given area or perimeter of a circles; </w:t>
      </w:r>
    </w:p>
    <w:p w:rsidR="00B84C9F" w:rsidRPr="00954152" w:rsidRDefault="00B84C9F" w:rsidP="00B84C9F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perimeters and areas of semicircles and quarter-circles; </w:t>
      </w:r>
    </w:p>
    <w:p w:rsidR="00B84C9F" w:rsidRPr="00954152" w:rsidRDefault="00B84C9F" w:rsidP="00B84C9F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Calculate perimeters and areas of composite shapes made from circles and parts of circles;</w:t>
      </w:r>
    </w:p>
    <w:p w:rsidR="00B84C9F" w:rsidRPr="00954152" w:rsidRDefault="00B84C9F" w:rsidP="00B84C9F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Calculate arc lengths, angles and areas of sectors of circles; </w:t>
      </w:r>
    </w:p>
    <w:p w:rsidR="00B84C9F" w:rsidRPr="00954152" w:rsidRDefault="00B84C9F" w:rsidP="00B84C9F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surface 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area and volume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of a cylinder;</w:t>
      </w:r>
    </w:p>
    <w:p w:rsidR="00B84C9F" w:rsidRPr="00954152" w:rsidRDefault="00B84C9F" w:rsidP="00B84C9F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the surface area and volume of spheres, pyramids, cones and composite solids;</w:t>
      </w:r>
    </w:p>
    <w:p w:rsidR="00B84C9F" w:rsidRPr="00954152" w:rsidRDefault="00B84C9F" w:rsidP="00B84C9F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Round answers to a given degree of accuracy. </w:t>
      </w:r>
    </w:p>
    <w:p w:rsidR="00B84C9F" w:rsidRDefault="00B84C9F" w:rsidP="00B84C9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B84C9F" w:rsidRDefault="00B84C9F" w:rsidP="00B84C9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B84C9F" w:rsidRPr="00954152" w:rsidRDefault="00B84C9F" w:rsidP="00B84C9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B84C9F" w:rsidRPr="00954152" w:rsidRDefault="00B84C9F" w:rsidP="00B84C9F">
      <w:p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B84C9F" w:rsidRPr="00954152" w:rsidRDefault="00B84C9F" w:rsidP="00B84C9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Recall terms related to a circle. </w:t>
      </w:r>
    </w:p>
    <w:p w:rsidR="00B84C9F" w:rsidRPr="00954152" w:rsidRDefault="00B84C9F" w:rsidP="00B84C9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that answers in terms of pi are more accurate. </w:t>
      </w:r>
    </w:p>
    <w:p w:rsidR="00B84C9F" w:rsidRPr="00954152" w:rsidRDefault="00B84C9F" w:rsidP="00B84C9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84C9F" w:rsidRPr="00804691" w:rsidRDefault="00B84C9F" w:rsidP="00B84C9F">
      <w:pPr>
        <w:jc w:val="both"/>
        <w:rPr>
          <w:rFonts w:ascii="Verdana" w:hAnsi="Verdana"/>
          <w:b/>
          <w:color w:val="0F243E"/>
          <w:sz w:val="20"/>
          <w:szCs w:val="20"/>
        </w:rPr>
      </w:pPr>
      <w:r w:rsidRPr="00804691">
        <w:rPr>
          <w:rFonts w:ascii="Verdana" w:hAnsi="Verdana"/>
          <w:b/>
          <w:color w:val="0F243E"/>
          <w:sz w:val="20"/>
          <w:szCs w:val="20"/>
        </w:rPr>
        <w:lastRenderedPageBreak/>
        <w:t>OPPORTUNITIES FOR REASONING/PROBLEM SOLVING</w:t>
      </w:r>
    </w:p>
    <w:p w:rsidR="00B84C9F" w:rsidRPr="00804691" w:rsidRDefault="00B84C9F" w:rsidP="00B84C9F">
      <w:pPr>
        <w:suppressAutoHyphens/>
        <w:spacing w:after="0"/>
        <w:jc w:val="both"/>
        <w:rPr>
          <w:rFonts w:ascii="Verdana" w:hAnsi="Verdana" w:cs="Lucida Sans Unicode"/>
          <w:color w:val="0F243E"/>
          <w:sz w:val="20"/>
          <w:szCs w:val="20"/>
        </w:rPr>
      </w:pPr>
      <w:r w:rsidRPr="00804691">
        <w:rPr>
          <w:rFonts w:ascii="Verdana" w:hAnsi="Verdana"/>
          <w:color w:val="0F243E"/>
          <w:sz w:val="20"/>
          <w:szCs w:val="20"/>
        </w:rPr>
        <w:t>Calculate the radius/diameter given the area/circumference type questions could be explored, including questions that require evaluation of statements</w:t>
      </w:r>
      <w:r>
        <w:rPr>
          <w:rFonts w:ascii="Verdana" w:hAnsi="Verdana"/>
          <w:color w:val="0F243E"/>
          <w:sz w:val="20"/>
          <w:szCs w:val="20"/>
        </w:rPr>
        <w:t>,</w:t>
      </w:r>
      <w:r w:rsidRPr="00804691">
        <w:rPr>
          <w:rFonts w:ascii="Verdana" w:hAnsi="Verdana"/>
          <w:color w:val="0F243E"/>
          <w:sz w:val="20"/>
          <w:szCs w:val="20"/>
        </w:rPr>
        <w:t xml:space="preserve"> such as </w:t>
      </w:r>
      <w:r w:rsidRPr="00804691">
        <w:rPr>
          <w:rFonts w:ascii="Verdana" w:hAnsi="Verdana" w:cs="Lucida Sans Unicode"/>
          <w:color w:val="0F243E"/>
          <w:sz w:val="20"/>
          <w:szCs w:val="20"/>
        </w:rPr>
        <w:t xml:space="preserve">Andy states “Diameter = </w:t>
      </w:r>
      <w:r>
        <w:rPr>
          <w:rFonts w:ascii="Verdana" w:hAnsi="Verdana" w:cs="Lucida Sans Unicode"/>
          <w:color w:val="0F243E"/>
          <w:sz w:val="20"/>
          <w:szCs w:val="20"/>
        </w:rPr>
        <w:br/>
      </w:r>
      <w:r w:rsidRPr="00804691">
        <w:rPr>
          <w:rFonts w:ascii="Verdana" w:hAnsi="Verdana" w:cs="Lucida Sans Unicode"/>
          <w:color w:val="0F243E"/>
          <w:sz w:val="20"/>
          <w:szCs w:val="20"/>
        </w:rPr>
        <w:t xml:space="preserve">2 </w:t>
      </w:r>
      <w:r w:rsidRPr="00804691">
        <w:rPr>
          <w:rFonts w:ascii="Verdana" w:eastAsia="MS Gothic" w:hAnsi="Verdana"/>
          <w:color w:val="0F243E"/>
          <w:sz w:val="20"/>
          <w:szCs w:val="20"/>
        </w:rPr>
        <w:t>× Radius” and Bob states “‘Radius = 2 × Diameter”. Who is correct?</w:t>
      </w:r>
    </w:p>
    <w:p w:rsidR="00B84C9F" w:rsidRPr="00804691" w:rsidRDefault="00B84C9F" w:rsidP="00B84C9F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</w:p>
    <w:p w:rsidR="00B84C9F" w:rsidRPr="00954152" w:rsidRDefault="00B84C9F" w:rsidP="00B84C9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B84C9F" w:rsidRPr="00954152" w:rsidRDefault="00B84C9F" w:rsidP="00B84C9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Diameter and radius are often confused and recollection which formula to use for area and circumference of circles is often poor. </w:t>
      </w:r>
    </w:p>
    <w:p w:rsidR="00B84C9F" w:rsidRPr="00954152" w:rsidRDefault="00B84C9F" w:rsidP="00B84C9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B84C9F" w:rsidRPr="00954152" w:rsidRDefault="00B84C9F" w:rsidP="00B84C9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B84C9F" w:rsidRPr="00954152" w:rsidRDefault="00B84C9F" w:rsidP="00B84C9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Emphasise the need to learn the circle formula: ‘Cherry Pie’s Delicious’ and ‘Apple Pies are too’ are good ways to remember them.</w:t>
      </w:r>
    </w:p>
    <w:p w:rsidR="00B84C9F" w:rsidRPr="00954152" w:rsidRDefault="00B84C9F" w:rsidP="00B84C9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Formulae for curved surface area and volume of a sphere, and surface area and volume of a cone, will be given on the formulae sheet in the examination.</w:t>
      </w:r>
    </w:p>
    <w:p w:rsidR="00B84C9F" w:rsidRPr="00954152" w:rsidRDefault="00B84C9F" w:rsidP="00B84C9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Ensure that students know it is more accurate to leave answers in terms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π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but only when asked to do so.</w:t>
      </w:r>
    </w:p>
    <w:p w:rsidR="00B84C9F" w:rsidRPr="00954152" w:rsidRDefault="00B84C9F" w:rsidP="00B84C9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84C9F" w:rsidRPr="00954152" w:rsidRDefault="00B84C9F" w:rsidP="00B84C9F">
      <w:pPr>
        <w:rPr>
          <w:color w:val="0F243E" w:themeColor="text2" w:themeShade="80"/>
        </w:rPr>
      </w:pPr>
    </w:p>
    <w:sectPr w:rsidR="00B84C9F" w:rsidRPr="00954152" w:rsidSect="007E4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19DA7C20"/>
    <w:multiLevelType w:val="hybridMultilevel"/>
    <w:tmpl w:val="5CA6C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383CD8"/>
    <w:multiLevelType w:val="hybridMultilevel"/>
    <w:tmpl w:val="C4BE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39A93D01"/>
    <w:multiLevelType w:val="hybridMultilevel"/>
    <w:tmpl w:val="16401E1C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6A545FC1"/>
    <w:multiLevelType w:val="hybridMultilevel"/>
    <w:tmpl w:val="7F3A6068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6EBE3A5A"/>
    <w:multiLevelType w:val="hybridMultilevel"/>
    <w:tmpl w:val="A39070B2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7B0B3677"/>
    <w:multiLevelType w:val="hybridMultilevel"/>
    <w:tmpl w:val="551C7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EA"/>
    <w:rsid w:val="000D05EA"/>
    <w:rsid w:val="005D7F74"/>
    <w:rsid w:val="007863CB"/>
    <w:rsid w:val="007E4A75"/>
    <w:rsid w:val="0094710F"/>
    <w:rsid w:val="00AA7A9F"/>
    <w:rsid w:val="00B147AF"/>
    <w:rsid w:val="00B44B99"/>
    <w:rsid w:val="00B84C9F"/>
    <w:rsid w:val="00BC63EA"/>
    <w:rsid w:val="00E5333D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AF275A1F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2016-07-08T08:35:00Z</dcterms:created>
  <dcterms:modified xsi:type="dcterms:W3CDTF">2016-07-08T08:35:00Z</dcterms:modified>
</cp:coreProperties>
</file>