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3D6DC7" w:rsidRPr="00954152" w:rsidTr="007D2A12">
        <w:trPr>
          <w:trHeight w:val="73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3D6DC7" w:rsidRPr="00954152" w:rsidRDefault="003D6DC7" w:rsidP="007D2A12"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954152">
              <w:rPr>
                <w:b/>
              </w:rPr>
              <w:br w:type="page"/>
            </w:r>
            <w:bookmarkStart w:id="1" w:name="Unit11"/>
            <w:r w:rsidRPr="00954152">
              <w:rPr>
                <w:rFonts w:ascii="Verdana" w:hAnsi="Verdana"/>
                <w:b/>
              </w:rPr>
              <w:t xml:space="preserve">UNIT 11: </w:t>
            </w:r>
            <w:bookmarkEnd w:id="1"/>
            <w:r w:rsidRPr="00954152">
              <w:rPr>
                <w:rFonts w:ascii="Verdana" w:hAnsi="Verdana"/>
                <w:b/>
              </w:rPr>
              <w:t xml:space="preserve">Ratio and Proportion </w:t>
            </w:r>
          </w:p>
        </w:tc>
      </w:tr>
    </w:tbl>
    <w:p w:rsidR="003D6DC7" w:rsidRPr="00954152" w:rsidRDefault="003D6DC7" w:rsidP="003D6DC7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work with fractions in ratio problems 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3D6DC7" w:rsidRPr="00954152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R2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64421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use scale factors, scale diagrams and maps</w:t>
      </w:r>
    </w:p>
    <w:p w:rsidR="003D6DC7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R3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64421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express one qu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antity as a fraction of another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ratio notation, including reduction to simplest form</w:t>
      </w:r>
    </w:p>
    <w:p w:rsidR="003D6DC7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divide a given quantity into two parts in a given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part :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part or part : whole ratio; express the division of a quantity into two parts as a ratio; apply ratio to real contexts and problems (such as those involving conversion, comparison, scaling, mixing, concentrations)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understand and use proportion as equality of ratios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relate ratios to fractions and to linear functions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and inverse proportion, including graphical and algebraic representations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compare lengths, areas and volumes using ratio notation; make links to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similarity (including trigonometric ratios)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scale factors</w:t>
      </w:r>
    </w:p>
    <w:p w:rsidR="003D6DC7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R13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proportional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to </w:t>
      </w:r>
      <w:proofErr w:type="gramEnd"/>
      <w:r w:rsidRPr="00954152">
        <w:rPr>
          <w:rFonts w:ascii="Times New Roman" w:hAnsi="Times New Roman"/>
          <w:position w:val="-22"/>
          <w:sz w:val="24"/>
          <w:szCs w:val="24"/>
          <w:u w:val="single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2.9pt;height:29pt" o:ole="">
            <v:imagedata r:id="rId6" o:title=""/>
          </v:shape>
          <o:OLEObject Type="Embed" ProgID="Equation.DSMT4" ShapeID="_x0000_i1118" DrawAspect="Content" ObjectID="_1529473284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equations that describe direct and inverse proportion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the gradient of a straight line graph as a rate of change; recognise and interpret graphs that illustrate direct and inverse proportion</w:t>
      </w:r>
    </w:p>
    <w:p w:rsidR="003D6DC7" w:rsidRPr="00954152" w:rsidRDefault="003D6DC7" w:rsidP="003D6DC7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four operations of number.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have a basic understanding of fractions as being ‘parts of a whole’. 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Ratio, proportion, share, parts, fraction, function, direct proportion, inverse proportion, graphical, linear, compare</w:t>
      </w:r>
    </w:p>
    <w:p w:rsidR="003D6DC7" w:rsidRPr="00954152" w:rsidRDefault="003D6DC7" w:rsidP="003D6DC7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3D6DC7" w:rsidRPr="00954152" w:rsidRDefault="003D6DC7" w:rsidP="003D6DC7">
      <w:pPr>
        <w:spacing w:after="0"/>
        <w:jc w:val="both"/>
        <w:rPr>
          <w:rFonts w:ascii="Verdana" w:hAnsi="Verdana"/>
          <w:sz w:val="20"/>
          <w:szCs w:val="20"/>
        </w:rPr>
      </w:pPr>
    </w:p>
    <w:p w:rsidR="003D6DC7" w:rsidRPr="00954152" w:rsidRDefault="003D6DC7" w:rsidP="003D6DC7">
      <w:pPr>
        <w:spacing w:after="0"/>
        <w:jc w:val="both"/>
        <w:rPr>
          <w:rFonts w:ascii="Verdana" w:hAnsi="Verdana"/>
          <w:sz w:val="20"/>
          <w:szCs w:val="20"/>
        </w:rPr>
      </w:pPr>
    </w:p>
    <w:p w:rsidR="003D6DC7" w:rsidRDefault="003D6DC7" w:rsidP="003D6DC7">
      <w:bookmarkStart w:id="2" w:name="Unit11a"/>
      <w: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3D6DC7" w:rsidRPr="00954152" w:rsidTr="007D2A12">
        <w:tc>
          <w:tcPr>
            <w:tcW w:w="3795" w:type="pct"/>
            <w:shd w:val="clear" w:color="auto" w:fill="8DB3E2" w:themeFill="text2" w:themeFillTint="66"/>
            <w:vAlign w:val="center"/>
          </w:tcPr>
          <w:p w:rsidR="003D6DC7" w:rsidRPr="00954152" w:rsidRDefault="003D6DC7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11a. Ratio</w:t>
            </w:r>
          </w:p>
          <w:bookmarkEnd w:id="2"/>
          <w:p w:rsidR="003D6DC7" w:rsidRPr="00954152" w:rsidRDefault="003D6DC7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(N11, N13, R1,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R2, R3,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R4, R5, R6, R8, R12)</w:t>
            </w:r>
          </w:p>
        </w:tc>
        <w:tc>
          <w:tcPr>
            <w:tcW w:w="1205" w:type="pct"/>
            <w:shd w:val="clear" w:color="auto" w:fill="8DB3E2" w:themeFill="text2" w:themeFillTint="66"/>
          </w:tcPr>
          <w:p w:rsidR="003D6DC7" w:rsidRPr="00954152" w:rsidRDefault="003D6DC7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3D6DC7" w:rsidRPr="00954152" w:rsidRDefault="003D6DC7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3-5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3D6DC7" w:rsidRPr="00954152" w:rsidRDefault="003D6DC7" w:rsidP="003D6DC7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and express the division of a quantity into a of number parts as a ratio;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ratios in their simplest form;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Write/interpret a ratio to describe a situation;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Share a quantity in a given ratio including three-part ratios;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a ratio problem in context: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find one quantity when the other is known;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compare a scale model to a real-life object;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convert between measures and currencies;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problems involving mixing, e.g. paint colours, cement and drawn conclusions;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Compare ratios;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ratios in form 1 :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: 1;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Write a ratio as a fraction;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Write a ratio as a linear function;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lengths, areas and volumes of two shapes as ratios in simplest form; </w:t>
      </w:r>
    </w:p>
    <w:p w:rsidR="003D6DC7" w:rsidRPr="00954152" w:rsidRDefault="003D6DC7" w:rsidP="003D6DC7">
      <w:pPr>
        <w:pStyle w:val="ListParagraph"/>
        <w:numPr>
          <w:ilvl w:val="0"/>
          <w:numId w:val="29"/>
        </w:numPr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Express a multiplicative relationship between two quantities as a ratio or a fraction.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Pr="00954152" w:rsidRDefault="003D6DC7" w:rsidP="003D6DC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Write a ratio to describe a situation such as 1 blue for every 2 red, or 3 adults for every 10 children.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Recognise that two paints mixed red to yellow </w:t>
      </w:r>
      <w:proofErr w:type="gramStart"/>
      <w:r w:rsidRPr="00954152">
        <w:rPr>
          <w:rFonts w:ascii="Verdana" w:hAnsi="Verdana"/>
          <w:color w:val="0F243E"/>
          <w:sz w:val="20"/>
          <w:szCs w:val="20"/>
        </w:rPr>
        <w:t>5 :</w:t>
      </w:r>
      <w:proofErr w:type="gramEnd"/>
      <w:r w:rsidRPr="00954152">
        <w:rPr>
          <w:rFonts w:ascii="Verdana" w:hAnsi="Verdana"/>
          <w:color w:val="0F243E"/>
          <w:sz w:val="20"/>
          <w:szCs w:val="20"/>
        </w:rPr>
        <w:t xml:space="preserve"> 4 and 20 : 16 are the same colour.</w:t>
      </w:r>
    </w:p>
    <w:p w:rsidR="003D6DC7" w:rsidRDefault="003D6DC7" w:rsidP="003D6DC7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Express the statement ‘There are twice as many girls as boys’ as the ratio </w:t>
      </w:r>
      <w:proofErr w:type="gramStart"/>
      <w:r w:rsidRPr="00954152">
        <w:rPr>
          <w:rFonts w:ascii="Verdana" w:hAnsi="Verdana"/>
          <w:color w:val="0F243E"/>
          <w:sz w:val="20"/>
          <w:szCs w:val="20"/>
        </w:rPr>
        <w:t>2 :</w:t>
      </w:r>
      <w:proofErr w:type="gramEnd"/>
      <w:r w:rsidRPr="00954152">
        <w:rPr>
          <w:rFonts w:ascii="Verdana" w:hAnsi="Verdana"/>
          <w:color w:val="0F243E"/>
          <w:sz w:val="20"/>
          <w:szCs w:val="20"/>
        </w:rPr>
        <w:t xml:space="preserve"> 1 or the linear function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, where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is the number of boys and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is the number of girls.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Default="003D6DC7" w:rsidP="003D6DC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3D6DC7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3E049D">
        <w:rPr>
          <w:rFonts w:ascii="Verdana" w:hAnsi="Verdana"/>
          <w:color w:val="0F243E" w:themeColor="text2" w:themeShade="80"/>
          <w:sz w:val="20"/>
          <w:szCs w:val="20"/>
        </w:rPr>
        <w:t>Problems involving sharing in a ratio that include percentages rather than specific numbers</w:t>
      </w:r>
      <w:r>
        <w:rPr>
          <w:rFonts w:ascii="Verdana" w:hAnsi="Verdana"/>
          <w:color w:val="0F243E" w:themeColor="text2" w:themeShade="80"/>
          <w:sz w:val="20"/>
          <w:szCs w:val="20"/>
        </w:rPr>
        <w:t>,</w:t>
      </w:r>
      <w:r w:rsidRPr="003E049D">
        <w:rPr>
          <w:rFonts w:ascii="Verdana" w:hAnsi="Verdana"/>
          <w:color w:val="0F243E" w:themeColor="text2" w:themeShade="80"/>
          <w:sz w:val="20"/>
          <w:szCs w:val="20"/>
        </w:rPr>
        <w:t xml:space="preserve"> such as: In a </w:t>
      </w:r>
      <w:r>
        <w:rPr>
          <w:rFonts w:ascii="Verdana" w:hAnsi="Verdana"/>
          <w:color w:val="0F243E" w:themeColor="text2" w:themeShade="80"/>
          <w:sz w:val="20"/>
          <w:szCs w:val="20"/>
        </w:rPr>
        <w:t>youth club</w:t>
      </w:r>
      <w:r w:rsidRPr="003E049D">
        <w:rPr>
          <w:rFonts w:ascii="Verdana" w:hAnsi="Verdana"/>
          <w:color w:val="0F243E" w:themeColor="text2" w:themeShade="80"/>
          <w:sz w:val="20"/>
          <w:szCs w:val="20"/>
        </w:rPr>
        <w:t xml:space="preserve"> t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he ratio of the number of boys to the number of girls is </w:t>
      </w:r>
      <w:proofErr w:type="gramStart"/>
      <w:r w:rsidRPr="00B95A7E">
        <w:rPr>
          <w:rFonts w:ascii="Verdana" w:hAnsi="Verdana"/>
          <w:color w:val="0F243E" w:themeColor="text2" w:themeShade="80"/>
          <w:sz w:val="20"/>
          <w:szCs w:val="20"/>
        </w:rPr>
        <w:t>3 :</w:t>
      </w:r>
      <w:proofErr w:type="gramEnd"/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2</w:t>
      </w:r>
      <w:r>
        <w:rPr>
          <w:rFonts w:ascii="Verdana" w:hAnsi="Verdana"/>
          <w:color w:val="0F243E" w:themeColor="text2" w:themeShade="80"/>
          <w:sz w:val="20"/>
          <w:szCs w:val="20"/>
        </w:rPr>
        <w:t>. 3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0% of the boys are under the age of 14</w:t>
      </w:r>
      <w:r>
        <w:rPr>
          <w:rFonts w:ascii="Verdana" w:hAnsi="Verdana"/>
          <w:color w:val="0F243E" w:themeColor="text2" w:themeShade="80"/>
          <w:sz w:val="20"/>
          <w:szCs w:val="20"/>
        </w:rPr>
        <w:t>,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>
        <w:rPr>
          <w:rFonts w:ascii="Verdana" w:hAnsi="Verdana"/>
          <w:color w:val="0F243E" w:themeColor="text2" w:themeShade="80"/>
          <w:sz w:val="20"/>
          <w:szCs w:val="20"/>
        </w:rPr>
        <w:t>6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0% of the girls are under the age of 14. What percentage of the </w:t>
      </w:r>
      <w:r>
        <w:rPr>
          <w:rFonts w:ascii="Verdana" w:hAnsi="Verdana"/>
          <w:color w:val="0F243E" w:themeColor="text2" w:themeShade="80"/>
          <w:sz w:val="20"/>
          <w:szCs w:val="20"/>
        </w:rPr>
        <w:t>youth club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is under the age of 14? 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find three-part ratios difficult.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Using a ratio to find one quantity when the other is known often results in students ‘sharing’ the known amount.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Pr="00954152" w:rsidRDefault="003D6DC7" w:rsidP="003D6DC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Emphasise the importance of reading the question carefully. 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Include ratios with decimals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0.2 :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1. 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Converting imperial units to imperial units aren’t specifically in the programme of study, but still useful and provide a good context for multiplicative reasoning. </w:t>
      </w:r>
    </w:p>
    <w:p w:rsidR="003D6DC7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It is also useful generally for students to know rough metric equivalents of commonly used imperial measures, such as pounds, feet, miles and pints.</w:t>
      </w:r>
    </w:p>
    <w:p w:rsidR="00E15002" w:rsidRPr="003D6DC7" w:rsidRDefault="00E15002" w:rsidP="003D6DC7"/>
    <w:sectPr w:rsidR="00E15002" w:rsidRPr="003D6DC7" w:rsidSect="00CE60A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3D6DC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3D6DC7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3D6DC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3D6DC7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3D6DC7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3D6DC7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3D6DC7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2920C4"/>
    <w:multiLevelType w:val="hybridMultilevel"/>
    <w:tmpl w:val="9202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6"/>
  </w:num>
  <w:num w:numId="10">
    <w:abstractNumId w:val="28"/>
  </w:num>
  <w:num w:numId="11">
    <w:abstractNumId w:val="3"/>
  </w:num>
  <w:num w:numId="12">
    <w:abstractNumId w:val="15"/>
  </w:num>
  <w:num w:numId="13">
    <w:abstractNumId w:val="10"/>
  </w:num>
  <w:num w:numId="14">
    <w:abstractNumId w:val="27"/>
  </w:num>
  <w:num w:numId="15">
    <w:abstractNumId w:val="13"/>
  </w:num>
  <w:num w:numId="16">
    <w:abstractNumId w:val="25"/>
  </w:num>
  <w:num w:numId="17">
    <w:abstractNumId w:val="4"/>
  </w:num>
  <w:num w:numId="18">
    <w:abstractNumId w:val="1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16"/>
  </w:num>
  <w:num w:numId="25">
    <w:abstractNumId w:val="19"/>
  </w:num>
  <w:num w:numId="26">
    <w:abstractNumId w:val="8"/>
  </w:num>
  <w:num w:numId="27">
    <w:abstractNumId w:val="9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D6DC7"/>
    <w:rsid w:val="003E1298"/>
    <w:rsid w:val="004028EB"/>
    <w:rsid w:val="00670AD4"/>
    <w:rsid w:val="006822B8"/>
    <w:rsid w:val="007835B1"/>
    <w:rsid w:val="007C64E1"/>
    <w:rsid w:val="008471F8"/>
    <w:rsid w:val="0089440B"/>
    <w:rsid w:val="009D76AE"/>
    <w:rsid w:val="009F2E0F"/>
    <w:rsid w:val="00BC7E5A"/>
    <w:rsid w:val="00C625DB"/>
    <w:rsid w:val="00CD3C2E"/>
    <w:rsid w:val="00CE60A1"/>
    <w:rsid w:val="00D35643"/>
    <w:rsid w:val="00D90180"/>
    <w:rsid w:val="00E15002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2016-07-08T07:54:00Z</dcterms:created>
  <dcterms:modified xsi:type="dcterms:W3CDTF">2016-07-08T07:54:00Z</dcterms:modified>
</cp:coreProperties>
</file>