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0F243E" w:themeFill="text2" w:themeFillShade="80"/>
        <w:tblLook w:val="04A0" w:firstRow="1" w:lastRow="0" w:firstColumn="1" w:lastColumn="0" w:noHBand="0" w:noVBand="1"/>
      </w:tblPr>
      <w:tblGrid>
        <w:gridCol w:w="10682"/>
      </w:tblGrid>
      <w:tr w:rsidR="00CE60A1" w:rsidRPr="00954152" w:rsidTr="007D2A12">
        <w:trPr>
          <w:trHeight w:val="728"/>
        </w:trPr>
        <w:tc>
          <w:tcPr>
            <w:tcW w:w="5000" w:type="pct"/>
            <w:shd w:val="clear" w:color="auto" w:fill="0F243E" w:themeFill="text2" w:themeFillShade="80"/>
            <w:vAlign w:val="center"/>
          </w:tcPr>
          <w:p w:rsidR="00CE60A1" w:rsidRPr="00954152" w:rsidRDefault="00CE60A1" w:rsidP="007D2A12">
            <w:pPr>
              <w:spacing w:line="276" w:lineRule="auto"/>
              <w:rPr>
                <w:rFonts w:ascii="Verdana" w:hAnsi="Verdana"/>
                <w:b/>
                <w:color w:val="FFFFFF" w:themeColor="background1"/>
                <w:sz w:val="24"/>
                <w:szCs w:val="24"/>
              </w:rPr>
            </w:pPr>
            <w:bookmarkStart w:id="0" w:name="Unit1"/>
            <w:r w:rsidRPr="00954152">
              <w:rPr>
                <w:rFonts w:ascii="Verdana" w:hAnsi="Verdana"/>
                <w:b/>
                <w:color w:val="FFFFFF" w:themeColor="background1"/>
                <w:szCs w:val="24"/>
              </w:rPr>
              <w:t>UNIT 1: Number, powers, decimals, HCF and LCM, roots and rounding</w:t>
            </w:r>
            <w:bookmarkEnd w:id="0"/>
          </w:p>
        </w:tc>
      </w:tr>
    </w:tbl>
    <w:p w:rsidR="00CE60A1" w:rsidRPr="00954152" w:rsidRDefault="00CE60A1" w:rsidP="00CE60A1">
      <w:pPr>
        <w:spacing w:after="0"/>
        <w:jc w:val="right"/>
        <w:rPr>
          <w:rFonts w:ascii="Verdana" w:hAnsi="Verdana"/>
          <w:color w:val="A6A6A6" w:themeColor="background1" w:themeShade="A6"/>
          <w:sz w:val="20"/>
          <w:szCs w:val="20"/>
        </w:rPr>
      </w:pPr>
      <w:hyperlink w:anchor="Overview" w:history="1">
        <w:r w:rsidRPr="00954152">
          <w:rPr>
            <w:rStyle w:val="Hyperlink"/>
            <w:rFonts w:ascii="Verdana" w:hAnsi="Verdana"/>
            <w:color w:val="A6A6A6" w:themeColor="background1" w:themeShade="A6"/>
            <w:sz w:val="20"/>
            <w:szCs w:val="20"/>
          </w:rPr>
          <w:t>Return to Overview</w:t>
        </w:r>
      </w:hyperlink>
    </w:p>
    <w:p w:rsidR="00CE60A1" w:rsidRPr="00954152" w:rsidRDefault="00CE60A1" w:rsidP="00CE60A1">
      <w:pPr>
        <w:rPr>
          <w:rFonts w:ascii="Verdana" w:hAnsi="Verdana"/>
          <w:b/>
          <w:color w:val="0F243E" w:themeColor="text2" w:themeShade="80"/>
          <w:sz w:val="20"/>
          <w:szCs w:val="20"/>
        </w:rPr>
      </w:pPr>
      <w:r w:rsidRPr="00954152">
        <w:rPr>
          <w:rFonts w:ascii="Verdana" w:hAnsi="Verdana"/>
          <w:b/>
          <w:color w:val="0F243E" w:themeColor="text2" w:themeShade="80"/>
          <w:sz w:val="20"/>
          <w:szCs w:val="20"/>
        </w:rPr>
        <w:t>SPECIFICATION REFERENCES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 </w:t>
      </w:r>
      <w:r w:rsidRPr="00954152">
        <w:rPr>
          <w:rFonts w:ascii="Verdana" w:eastAsia="Times New Roman" w:hAnsi="Verdana" w:cs="Times New Roman"/>
          <w:color w:val="0F243E" w:themeColor="text2" w:themeShade="80"/>
          <w:sz w:val="20"/>
          <w:szCs w:val="20"/>
          <w:lang w:eastAsia="en-GB"/>
        </w:rPr>
        <w:tab/>
        <w:t>order positive and negative integers, decimals and fractions; use the symbols =, ≠, &lt;, &gt;, ≤</w:t>
      </w:r>
      <w:proofErr w:type="gramStart"/>
      <w:r w:rsidRPr="00954152">
        <w:rPr>
          <w:rFonts w:ascii="Verdana" w:eastAsia="Times New Roman" w:hAnsi="Verdana" w:cs="Times New Roman"/>
          <w:color w:val="0F243E" w:themeColor="text2" w:themeShade="80"/>
          <w:sz w:val="20"/>
          <w:szCs w:val="20"/>
          <w:lang w:eastAsia="en-GB"/>
        </w:rPr>
        <w:t>,≥</w:t>
      </w:r>
      <w:proofErr w:type="gramEnd"/>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N2 </w:t>
      </w:r>
      <w:r w:rsidRPr="00954152">
        <w:rPr>
          <w:rFonts w:ascii="Verdana" w:eastAsia="Times New Roman" w:hAnsi="Verdana" w:cs="Times New Roman"/>
          <w:color w:val="0F243E" w:themeColor="text2" w:themeShade="80"/>
          <w:sz w:val="20"/>
          <w:szCs w:val="20"/>
          <w:lang w:eastAsia="en-GB"/>
        </w:rPr>
        <w:tab/>
        <w:t>apply the four operations, including formal written methods, to integers, decimals and simple fractions (proper and improper), and mixed numbers – all both positive and negative; understand and use place value (e.g. when working with very large or very small numbers, and when calculating with decimals)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N3</w:t>
      </w:r>
      <w:r w:rsidRPr="00954152">
        <w:rPr>
          <w:rFonts w:ascii="Verdana" w:eastAsia="Times New Roman" w:hAnsi="Verdana" w:cs="Times New Roman"/>
          <w:color w:val="0F243E" w:themeColor="text2" w:themeShade="80"/>
          <w:sz w:val="20"/>
          <w:szCs w:val="20"/>
          <w:lang w:eastAsia="en-GB"/>
        </w:rPr>
        <w:tab/>
        <w:t>recognise and use relationships between operations, including inverse operations (e.g. cancellation to simplify calculations and expressions); use conventional notation for priority of operations, including brackets, powers, roots and reciprocals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N4 </w:t>
      </w:r>
      <w:r w:rsidRPr="00954152">
        <w:rPr>
          <w:rFonts w:ascii="Verdana" w:eastAsia="Times New Roman" w:hAnsi="Verdana" w:cs="Times New Roman"/>
          <w:color w:val="0F243E" w:themeColor="text2" w:themeShade="80"/>
          <w:sz w:val="20"/>
          <w:szCs w:val="20"/>
          <w:lang w:eastAsia="en-GB"/>
        </w:rPr>
        <w:tab/>
        <w:t>use the concepts and vocabulary of prime numbers, factors (divisors), multiples, common factors, common multiples, highest common factor, lowest common multiple, prime factorisation, including using product notation and the unique factorisation theorem</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N5 </w:t>
      </w:r>
      <w:r w:rsidRPr="00954152">
        <w:rPr>
          <w:rFonts w:ascii="Verdana" w:eastAsia="Times New Roman" w:hAnsi="Verdana" w:cs="Times New Roman"/>
          <w:color w:val="0F243E" w:themeColor="text2" w:themeShade="80"/>
          <w:sz w:val="20"/>
          <w:szCs w:val="20"/>
          <w:lang w:eastAsia="en-GB"/>
        </w:rPr>
        <w:tab/>
        <w:t xml:space="preserve">apply systematic listing strategies </w:t>
      </w:r>
    </w:p>
    <w:p w:rsidR="00CE60A1" w:rsidRPr="00954152" w:rsidRDefault="00CE60A1" w:rsidP="00CE60A1">
      <w:pPr>
        <w:spacing w:after="0"/>
        <w:ind w:left="567" w:hanging="567"/>
        <w:jc w:val="both"/>
        <w:rPr>
          <w:rFonts w:ascii="Verdana" w:eastAsia="Times New Roman" w:hAnsi="Verdana" w:cs="Times New Roman"/>
          <w:b/>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N6</w:t>
      </w:r>
      <w:r w:rsidRPr="00954152">
        <w:rPr>
          <w:rFonts w:ascii="Verdana" w:eastAsia="Times New Roman" w:hAnsi="Verdana" w:cs="Times New Roman"/>
          <w:color w:val="0F243E" w:themeColor="text2" w:themeShade="80"/>
          <w:sz w:val="20"/>
          <w:szCs w:val="20"/>
          <w:lang w:eastAsia="en-GB"/>
        </w:rPr>
        <w:tab/>
        <w:t>use positive integer powers and associated real roots (square, cube and higher), recognise powers of 2, 3, 4, 5</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N7</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calculate with roots and with integer and with integer indices</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N13 </w:t>
      </w:r>
      <w:r w:rsidRPr="00954152">
        <w:rPr>
          <w:rFonts w:ascii="Verdana" w:eastAsia="Times New Roman" w:hAnsi="Verdana" w:cs="Times New Roman"/>
          <w:color w:val="0F243E" w:themeColor="text2" w:themeShade="80"/>
          <w:sz w:val="20"/>
          <w:szCs w:val="20"/>
          <w:lang w:eastAsia="en-GB"/>
        </w:rPr>
        <w:tab/>
        <w:t>use standard units of mass, length, time, money and other measures (including standard compound measures) using decimal quantities where appropriate</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N14 </w:t>
      </w:r>
      <w:r w:rsidRPr="00954152">
        <w:rPr>
          <w:rFonts w:ascii="Verdana" w:eastAsia="Times New Roman" w:hAnsi="Verdana" w:cs="Times New Roman"/>
          <w:color w:val="0F243E" w:themeColor="text2" w:themeShade="80"/>
          <w:sz w:val="20"/>
          <w:szCs w:val="20"/>
          <w:lang w:eastAsia="en-GB"/>
        </w:rPr>
        <w:tab/>
        <w:t>estimate answers; check calculations using approximation and estimation, including answers obtained using technology</w:t>
      </w:r>
    </w:p>
    <w:p w:rsidR="00CE60A1" w:rsidRPr="00954152" w:rsidRDefault="00CE60A1" w:rsidP="00CE60A1">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N15 </w:t>
      </w:r>
      <w:r w:rsidRPr="00954152">
        <w:rPr>
          <w:rFonts w:ascii="Verdana" w:eastAsia="Times New Roman" w:hAnsi="Verdana" w:cs="Times New Roman"/>
          <w:color w:val="0F243E" w:themeColor="text2" w:themeShade="80"/>
          <w:sz w:val="20"/>
          <w:szCs w:val="20"/>
          <w:lang w:eastAsia="en-GB"/>
        </w:rPr>
        <w:tab/>
        <w:t>round numbers and measures to an appropriate degree of accuracy (e.g. to a specified number of decimal places or significant figures);</w:t>
      </w:r>
    </w:p>
    <w:p w:rsidR="00CE60A1" w:rsidRPr="00954152" w:rsidRDefault="00CE60A1" w:rsidP="00CE60A1">
      <w:pPr>
        <w:spacing w:after="0"/>
        <w:jc w:val="both"/>
        <w:rPr>
          <w:rFonts w:ascii="Verdana" w:hAnsi="Verdana"/>
          <w:b/>
          <w:color w:val="0F243E" w:themeColor="text2" w:themeShade="80"/>
          <w:sz w:val="20"/>
          <w:szCs w:val="20"/>
        </w:rPr>
      </w:pPr>
    </w:p>
    <w:p w:rsidR="00CE60A1" w:rsidRPr="00954152" w:rsidRDefault="00CE60A1" w:rsidP="00CE60A1">
      <w:pPr>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will have an appreciation of place value, and recognise even and odd numbers.</w:t>
      </w:r>
    </w:p>
    <w:p w:rsidR="00CE60A1" w:rsidRPr="00954152" w:rsidRDefault="00CE60A1" w:rsidP="00CE60A1">
      <w:pPr>
        <w:spacing w:after="0"/>
        <w:jc w:val="both"/>
        <w:rPr>
          <w:rFonts w:ascii="Verdana" w:hAnsi="Verdana"/>
          <w:b/>
          <w:color w:val="0F243E" w:themeColor="text2" w:themeShade="80"/>
          <w:sz w:val="20"/>
          <w:szCs w:val="20"/>
        </w:rPr>
      </w:pPr>
      <w:r w:rsidRPr="00954152">
        <w:rPr>
          <w:rFonts w:ascii="Verdana" w:hAnsi="Verdana"/>
          <w:color w:val="0F243E" w:themeColor="text2" w:themeShade="80"/>
          <w:sz w:val="20"/>
          <w:szCs w:val="20"/>
        </w:rPr>
        <w:t>Students will have knowledge of using the four operations with whole numbers.</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should have knowledge of integer complements to 10 and to 100. </w:t>
      </w:r>
    </w:p>
    <w:p w:rsidR="00CE60A1" w:rsidRPr="00954152"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Students should have knowledge of strategies for multiplying and dividing whole numbers by 2, 4, 5, and 10. </w:t>
      </w:r>
    </w:p>
    <w:p w:rsidR="00CE60A1" w:rsidRDefault="00CE60A1" w:rsidP="00CE60A1">
      <w:pPr>
        <w:spacing w:after="0"/>
        <w:jc w:val="both"/>
        <w:rPr>
          <w:rFonts w:ascii="Verdana" w:hAnsi="Verdana"/>
          <w:color w:val="0F243E"/>
          <w:sz w:val="20"/>
          <w:szCs w:val="20"/>
        </w:rPr>
      </w:pPr>
      <w:r w:rsidRPr="00954152">
        <w:rPr>
          <w:rFonts w:ascii="Verdana" w:hAnsi="Verdana"/>
          <w:color w:val="0F243E"/>
          <w:sz w:val="20"/>
          <w:szCs w:val="20"/>
        </w:rPr>
        <w:t>Students should be able to read and write decimals in figures and words.</w:t>
      </w:r>
    </w:p>
    <w:p w:rsidR="00CE60A1" w:rsidRPr="00954152" w:rsidRDefault="00CE60A1" w:rsidP="00CE60A1">
      <w:pPr>
        <w:spacing w:after="0"/>
        <w:jc w:val="both"/>
        <w:rPr>
          <w:rFonts w:ascii="Verdana" w:hAnsi="Verdana"/>
          <w:color w:val="0F243E" w:themeColor="text2" w:themeShade="80"/>
          <w:sz w:val="20"/>
          <w:szCs w:val="20"/>
        </w:rPr>
      </w:pPr>
    </w:p>
    <w:p w:rsidR="00CE60A1" w:rsidRPr="00954152" w:rsidRDefault="00CE60A1" w:rsidP="00CE60A1">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26276C" w:rsidRDefault="00CE60A1" w:rsidP="00CE60A1">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Integer, number, digit, negative, decimal, addition, subtraction, multiplication, division, remainder, operation, estimate, power, roots, factor, multiple, primes, square, cube, even, odd</w:t>
      </w:r>
    </w:p>
    <w:p w:rsidR="0026276C" w:rsidRPr="0026276C" w:rsidRDefault="0026276C" w:rsidP="0026276C">
      <w:pPr>
        <w:rPr>
          <w:rFonts w:ascii="Verdana" w:hAnsi="Verdana"/>
          <w:color w:val="0F243E" w:themeColor="text2" w:themeShade="80"/>
          <w:sz w:val="20"/>
          <w:szCs w:val="20"/>
        </w:rPr>
      </w:pPr>
      <w:r>
        <w:rPr>
          <w:rFonts w:ascii="Verdana" w:hAnsi="Verdana"/>
          <w:color w:val="0F243E" w:themeColor="text2" w:themeShade="80"/>
          <w:sz w:val="20"/>
          <w:szCs w:val="20"/>
        </w:rPr>
        <w:br w:type="page"/>
      </w:r>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8DB3E2" w:themeFill="text2" w:themeFillTint="66"/>
        <w:tblLook w:val="04A0" w:firstRow="1" w:lastRow="0" w:firstColumn="1" w:lastColumn="0" w:noHBand="0" w:noVBand="1"/>
      </w:tblPr>
      <w:tblGrid>
        <w:gridCol w:w="7800"/>
        <w:gridCol w:w="2882"/>
      </w:tblGrid>
      <w:tr w:rsidR="0026276C" w:rsidRPr="00954152" w:rsidTr="007D2A12">
        <w:tc>
          <w:tcPr>
            <w:tcW w:w="3651" w:type="pct"/>
            <w:shd w:val="clear" w:color="auto" w:fill="8DB3E2" w:themeFill="text2" w:themeFillTint="66"/>
            <w:vAlign w:val="center"/>
          </w:tcPr>
          <w:p w:rsidR="0026276C" w:rsidRPr="00954152" w:rsidRDefault="0026276C" w:rsidP="007D2A12">
            <w:pPr>
              <w:spacing w:line="276" w:lineRule="auto"/>
              <w:rPr>
                <w:rFonts w:ascii="Verdana" w:hAnsi="Verdana"/>
                <w:b/>
                <w:color w:val="0F243E" w:themeColor="text2" w:themeShade="80"/>
              </w:rPr>
            </w:pPr>
            <w:bookmarkStart w:id="1" w:name="Unit1d"/>
            <w:r w:rsidRPr="00954152">
              <w:rPr>
                <w:rFonts w:ascii="Verdana" w:hAnsi="Verdana"/>
                <w:b/>
                <w:color w:val="0F243E" w:themeColor="text2" w:themeShade="80"/>
              </w:rPr>
              <w:lastRenderedPageBreak/>
              <w:t>1d. Factors, multiples and primes</w:t>
            </w:r>
          </w:p>
          <w:bookmarkEnd w:id="1"/>
          <w:p w:rsidR="0026276C" w:rsidRPr="00954152" w:rsidRDefault="0026276C" w:rsidP="007D2A12">
            <w:pPr>
              <w:spacing w:line="276" w:lineRule="auto"/>
              <w:rPr>
                <w:rFonts w:ascii="Verdana" w:hAnsi="Verdana"/>
                <w:color w:val="0F243E" w:themeColor="text2" w:themeShade="80"/>
              </w:rPr>
            </w:pPr>
            <w:r w:rsidRPr="00954152">
              <w:rPr>
                <w:rFonts w:ascii="Verdana" w:hAnsi="Verdana"/>
                <w:color w:val="0F243E" w:themeColor="text2" w:themeShade="80"/>
              </w:rPr>
              <w:t>(N4, N5)</w:t>
            </w:r>
          </w:p>
        </w:tc>
        <w:tc>
          <w:tcPr>
            <w:tcW w:w="1349" w:type="pct"/>
            <w:shd w:val="clear" w:color="auto" w:fill="8DB3E2" w:themeFill="text2" w:themeFillTint="66"/>
          </w:tcPr>
          <w:p w:rsidR="0026276C" w:rsidRPr="00954152" w:rsidRDefault="0026276C" w:rsidP="007D2A12">
            <w:pPr>
              <w:spacing w:line="276" w:lineRule="auto"/>
              <w:jc w:val="right"/>
              <w:rPr>
                <w:rFonts w:ascii="Verdana" w:hAnsi="Verdana"/>
                <w:color w:val="0F243E" w:themeColor="text2" w:themeShade="80"/>
              </w:rPr>
            </w:pPr>
            <w:r w:rsidRPr="00954152">
              <w:rPr>
                <w:rFonts w:ascii="Verdana" w:hAnsi="Verdana"/>
                <w:b/>
                <w:color w:val="0F243E" w:themeColor="text2" w:themeShade="80"/>
              </w:rPr>
              <w:t>Teaching time</w:t>
            </w:r>
          </w:p>
          <w:p w:rsidR="0026276C" w:rsidRPr="00954152" w:rsidRDefault="0026276C" w:rsidP="007D2A12">
            <w:pPr>
              <w:spacing w:line="276" w:lineRule="auto"/>
              <w:jc w:val="right"/>
              <w:rPr>
                <w:rFonts w:ascii="Verdana" w:hAnsi="Verdana"/>
                <w:color w:val="0F243E" w:themeColor="text2" w:themeShade="80"/>
              </w:rPr>
            </w:pPr>
            <w:r>
              <w:rPr>
                <w:rFonts w:ascii="Verdana" w:hAnsi="Verdana"/>
                <w:color w:val="0F243E" w:themeColor="text2" w:themeShade="80"/>
              </w:rPr>
              <w:t>3-5</w:t>
            </w:r>
            <w:r w:rsidRPr="00954152">
              <w:rPr>
                <w:rFonts w:ascii="Verdana" w:hAnsi="Verdana"/>
                <w:color w:val="0F243E" w:themeColor="text2" w:themeShade="80"/>
              </w:rPr>
              <w:t xml:space="preserve"> hours</w:t>
            </w:r>
          </w:p>
        </w:tc>
      </w:tr>
    </w:tbl>
    <w:p w:rsidR="0026276C" w:rsidRPr="00954152" w:rsidRDefault="0026276C" w:rsidP="0026276C">
      <w:pPr>
        <w:spacing w:before="240"/>
        <w:rPr>
          <w:rFonts w:ascii="Verdana" w:hAnsi="Verdana"/>
          <w:b/>
          <w:color w:val="0F243E" w:themeColor="text2" w:themeShade="80"/>
          <w:sz w:val="20"/>
        </w:rPr>
      </w:pPr>
      <w:r w:rsidRPr="00954152">
        <w:rPr>
          <w:rFonts w:ascii="Verdana" w:hAnsi="Verdana"/>
          <w:b/>
          <w:color w:val="0F243E" w:themeColor="text2" w:themeShade="80"/>
          <w:sz w:val="20"/>
        </w:rPr>
        <w:t>OBJECTIVES</w:t>
      </w:r>
    </w:p>
    <w:p w:rsidR="0026276C" w:rsidRPr="00954152" w:rsidRDefault="0026276C" w:rsidP="0026276C">
      <w:pPr>
        <w:spacing w:after="0"/>
        <w:jc w:val="both"/>
        <w:rPr>
          <w:rFonts w:ascii="Verdana" w:hAnsi="Verdana"/>
          <w:color w:val="0F243E" w:themeColor="text2" w:themeShade="80"/>
          <w:sz w:val="20"/>
        </w:rPr>
      </w:pPr>
      <w:r w:rsidRPr="00954152">
        <w:rPr>
          <w:rFonts w:ascii="Verdana" w:hAnsi="Verdana"/>
          <w:color w:val="0F243E" w:themeColor="text2" w:themeShade="80"/>
          <w:sz w:val="20"/>
        </w:rPr>
        <w:t>By the end of the sub-unit, students should be able to:</w:t>
      </w:r>
    </w:p>
    <w:p w:rsidR="0026276C" w:rsidRPr="00954152" w:rsidRDefault="0026276C" w:rsidP="0026276C">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List all three-digit numbers that can be made from three given integers;</w:t>
      </w:r>
    </w:p>
    <w:p w:rsidR="0026276C" w:rsidRPr="00954152" w:rsidRDefault="0026276C" w:rsidP="0026276C">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Recognise odd</w:t>
      </w:r>
      <w:r>
        <w:rPr>
          <w:rFonts w:ascii="Verdana" w:hAnsi="Verdana"/>
          <w:color w:val="0F243E" w:themeColor="text2" w:themeShade="80"/>
          <w:sz w:val="20"/>
          <w:szCs w:val="20"/>
        </w:rPr>
        <w:t xml:space="preserve">, </w:t>
      </w:r>
      <w:r w:rsidRPr="00954152">
        <w:rPr>
          <w:rFonts w:ascii="Verdana" w:hAnsi="Verdana"/>
          <w:color w:val="0F243E" w:themeColor="text2" w:themeShade="80"/>
          <w:sz w:val="20"/>
          <w:szCs w:val="20"/>
        </w:rPr>
        <w:t>even</w:t>
      </w:r>
      <w:r>
        <w:rPr>
          <w:rFonts w:ascii="Verdana" w:hAnsi="Verdana"/>
          <w:color w:val="0F243E" w:themeColor="text2" w:themeShade="80"/>
          <w:sz w:val="20"/>
          <w:szCs w:val="20"/>
        </w:rPr>
        <w:t xml:space="preserve"> and prime (two digit) </w:t>
      </w:r>
      <w:r w:rsidRPr="00954152">
        <w:rPr>
          <w:rFonts w:ascii="Verdana" w:hAnsi="Verdana"/>
          <w:color w:val="0F243E" w:themeColor="text2" w:themeShade="80"/>
          <w:sz w:val="20"/>
          <w:szCs w:val="20"/>
        </w:rPr>
        <w:t>numbers;</w:t>
      </w:r>
      <w:r>
        <w:rPr>
          <w:rFonts w:ascii="Verdana" w:hAnsi="Verdana"/>
          <w:color w:val="0F243E" w:themeColor="text2" w:themeShade="80"/>
          <w:sz w:val="20"/>
          <w:szCs w:val="20"/>
        </w:rPr>
        <w:t xml:space="preserve"> </w:t>
      </w:r>
    </w:p>
    <w:p w:rsidR="0026276C" w:rsidRPr="00954152" w:rsidRDefault="0026276C" w:rsidP="0026276C">
      <w:pPr>
        <w:pStyle w:val="ListParagraph"/>
        <w:numPr>
          <w:ilvl w:val="0"/>
          <w:numId w:val="1"/>
        </w:numPr>
        <w:spacing w:after="0"/>
        <w:ind w:left="357" w:hanging="357"/>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Identify factors</w:t>
      </w:r>
      <w:r>
        <w:rPr>
          <w:rFonts w:ascii="Verdana" w:hAnsi="Verdana"/>
          <w:color w:val="0F243E" w:themeColor="text2" w:themeShade="80"/>
          <w:sz w:val="20"/>
          <w:szCs w:val="20"/>
        </w:rPr>
        <w:t xml:space="preserve"> and </w:t>
      </w:r>
      <w:r w:rsidRPr="00954152">
        <w:rPr>
          <w:rFonts w:ascii="Verdana" w:hAnsi="Verdana"/>
          <w:color w:val="0F243E" w:themeColor="text2" w:themeShade="80"/>
          <w:sz w:val="20"/>
          <w:szCs w:val="20"/>
        </w:rPr>
        <w:t xml:space="preserve">multiples and </w:t>
      </w:r>
      <w:r>
        <w:rPr>
          <w:rFonts w:ascii="Verdana" w:hAnsi="Verdana"/>
          <w:color w:val="0F243E" w:themeColor="text2" w:themeShade="80"/>
          <w:sz w:val="20"/>
          <w:szCs w:val="20"/>
        </w:rPr>
        <w:t>list all factors and multiples of a number systematically</w:t>
      </w:r>
      <w:r w:rsidRPr="00954152">
        <w:rPr>
          <w:rFonts w:ascii="Verdana" w:hAnsi="Verdana"/>
          <w:color w:val="0F243E" w:themeColor="text2" w:themeShade="80"/>
          <w:sz w:val="20"/>
          <w:szCs w:val="20"/>
        </w:rPr>
        <w:t>;</w:t>
      </w:r>
    </w:p>
    <w:p w:rsidR="0026276C" w:rsidRPr="00954152" w:rsidRDefault="0026276C" w:rsidP="0026276C">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Find the prime factor decomposition of positive integers and write as a product using index notation;</w:t>
      </w:r>
    </w:p>
    <w:p w:rsidR="0026276C" w:rsidRPr="00954152" w:rsidRDefault="0026276C" w:rsidP="0026276C">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Find common factors and common multiples of two numbers;</w:t>
      </w:r>
    </w:p>
    <w:p w:rsidR="0026276C" w:rsidRPr="00954152" w:rsidRDefault="0026276C" w:rsidP="0026276C">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Find the LCM and HCF of two numbers, by listing, Venn diagrams and using prime factors: include finding LCM and HCF given the prime factorisation of two numbers;</w:t>
      </w:r>
    </w:p>
    <w:p w:rsidR="0026276C" w:rsidRPr="00954152" w:rsidRDefault="0026276C" w:rsidP="0026276C">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Understand that the prime factor decomposition of a positive integer is unique – whichever factor pair you start with – and that every number can be written as a product of two factors;</w:t>
      </w:r>
    </w:p>
    <w:p w:rsidR="0026276C" w:rsidRPr="00954152" w:rsidRDefault="0026276C" w:rsidP="0026276C">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Solve simple problems using HCF, LCM and prime numbers.</w:t>
      </w:r>
    </w:p>
    <w:p w:rsidR="0026276C" w:rsidRPr="00954152" w:rsidRDefault="0026276C" w:rsidP="0026276C">
      <w:pPr>
        <w:spacing w:after="0"/>
        <w:jc w:val="both"/>
        <w:rPr>
          <w:rFonts w:ascii="Verdana" w:hAnsi="Verdana"/>
          <w:b/>
          <w:color w:val="0F243E" w:themeColor="text2" w:themeShade="80"/>
          <w:sz w:val="20"/>
        </w:rPr>
      </w:pPr>
    </w:p>
    <w:p w:rsidR="0026276C" w:rsidRPr="00954152" w:rsidRDefault="0026276C" w:rsidP="0026276C">
      <w:pPr>
        <w:rPr>
          <w:rFonts w:ascii="Verdana" w:hAnsi="Verdana"/>
          <w:b/>
          <w:color w:val="0F243E" w:themeColor="text2" w:themeShade="80"/>
          <w:sz w:val="20"/>
        </w:rPr>
      </w:pPr>
      <w:r w:rsidRPr="00954152">
        <w:rPr>
          <w:rFonts w:ascii="Verdana" w:hAnsi="Verdana"/>
          <w:b/>
          <w:color w:val="0F243E" w:themeColor="text2" w:themeShade="80"/>
          <w:sz w:val="20"/>
        </w:rPr>
        <w:t>POSSIBLE SUCCESS CRITERIA</w:t>
      </w:r>
    </w:p>
    <w:p w:rsidR="0026276C" w:rsidRPr="006F28C3" w:rsidRDefault="0026276C" w:rsidP="0026276C">
      <w:pPr>
        <w:spacing w:after="0"/>
        <w:jc w:val="both"/>
        <w:rPr>
          <w:rFonts w:ascii="Verdana" w:hAnsi="Verdana"/>
          <w:color w:val="0F243E"/>
          <w:sz w:val="20"/>
          <w:szCs w:val="20"/>
        </w:rPr>
      </w:pPr>
      <w:r w:rsidRPr="006F28C3">
        <w:rPr>
          <w:rFonts w:ascii="Verdana" w:hAnsi="Verdana"/>
          <w:color w:val="0F243E"/>
          <w:sz w:val="20"/>
          <w:szCs w:val="20"/>
        </w:rPr>
        <w:t>Given the digits 1, 2 and 3, find how many numbers can be made using all the digits.</w:t>
      </w:r>
    </w:p>
    <w:p w:rsidR="0026276C" w:rsidRPr="00954152" w:rsidRDefault="0026276C" w:rsidP="0026276C">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Convince me that 8 </w:t>
      </w:r>
      <w:proofErr w:type="gramStart"/>
      <w:r w:rsidRPr="00954152">
        <w:rPr>
          <w:rFonts w:ascii="Verdana" w:hAnsi="Verdana"/>
          <w:color w:val="0F243E" w:themeColor="text2" w:themeShade="80"/>
          <w:sz w:val="20"/>
          <w:szCs w:val="20"/>
        </w:rPr>
        <w:t>is</w:t>
      </w:r>
      <w:proofErr w:type="gramEnd"/>
      <w:r w:rsidRPr="00954152">
        <w:rPr>
          <w:rFonts w:ascii="Verdana" w:hAnsi="Verdana"/>
          <w:color w:val="0F243E" w:themeColor="text2" w:themeShade="80"/>
          <w:sz w:val="20"/>
          <w:szCs w:val="20"/>
        </w:rPr>
        <w:t xml:space="preserve"> not prime.</w:t>
      </w:r>
    </w:p>
    <w:p w:rsidR="0026276C" w:rsidRPr="00954152" w:rsidRDefault="0026276C" w:rsidP="0026276C">
      <w:pPr>
        <w:suppressAutoHyphens/>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Understand that every number can be written as a unique product of its prime factors. </w:t>
      </w:r>
    </w:p>
    <w:p w:rsidR="0026276C" w:rsidRPr="00954152" w:rsidRDefault="0026276C" w:rsidP="0026276C">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Recall prime numbers up to 100.</w:t>
      </w:r>
    </w:p>
    <w:p w:rsidR="0026276C" w:rsidRPr="00954152" w:rsidRDefault="0026276C" w:rsidP="0026276C">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Understand the meaning of prime factor.</w:t>
      </w:r>
    </w:p>
    <w:p w:rsidR="0026276C" w:rsidRPr="00954152" w:rsidRDefault="0026276C" w:rsidP="0026276C">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Write a number as a product of its prime factors.</w:t>
      </w:r>
    </w:p>
    <w:p w:rsidR="0026276C" w:rsidRPr="00954152" w:rsidRDefault="0026276C" w:rsidP="0026276C">
      <w:pPr>
        <w:suppressAutoHyphens/>
        <w:spacing w:after="0"/>
        <w:jc w:val="both"/>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Use a Venn diagram to sort information.</w:t>
      </w:r>
    </w:p>
    <w:p w:rsidR="0026276C" w:rsidRPr="00954152" w:rsidRDefault="0026276C" w:rsidP="0026276C">
      <w:pPr>
        <w:spacing w:after="0"/>
        <w:jc w:val="both"/>
        <w:rPr>
          <w:rFonts w:ascii="Verdana" w:hAnsi="Verdana"/>
          <w:color w:val="0F243E" w:themeColor="text2" w:themeShade="80"/>
          <w:sz w:val="20"/>
        </w:rPr>
      </w:pPr>
    </w:p>
    <w:p w:rsidR="0026276C" w:rsidRDefault="0026276C" w:rsidP="0026276C">
      <w:pPr>
        <w:jc w:val="both"/>
        <w:rPr>
          <w:rFonts w:ascii="Verdana" w:hAnsi="Verdana"/>
          <w:b/>
          <w:color w:val="0F243E" w:themeColor="text2" w:themeShade="80"/>
          <w:sz w:val="20"/>
          <w:szCs w:val="20"/>
        </w:rPr>
      </w:pPr>
      <w:r w:rsidRPr="00AA6CCC">
        <w:rPr>
          <w:rFonts w:ascii="Verdana" w:hAnsi="Verdana"/>
          <w:b/>
          <w:color w:val="0F243E" w:themeColor="text2" w:themeShade="80"/>
          <w:sz w:val="20"/>
          <w:szCs w:val="20"/>
        </w:rPr>
        <w:t>OPPORTUNITIES FOR REASONING/PROBLEM SOLVING</w:t>
      </w:r>
    </w:p>
    <w:p w:rsidR="0026276C" w:rsidRPr="006F28C3" w:rsidRDefault="0026276C" w:rsidP="0026276C">
      <w:pPr>
        <w:suppressAutoHyphens/>
        <w:spacing w:after="0"/>
        <w:rPr>
          <w:rFonts w:ascii="Verdana" w:hAnsi="Verdana" w:cs="Lucida Sans Unicode"/>
          <w:color w:val="0F243E"/>
          <w:sz w:val="20"/>
          <w:szCs w:val="20"/>
        </w:rPr>
      </w:pPr>
      <w:r w:rsidRPr="006F28C3">
        <w:rPr>
          <w:rFonts w:ascii="Verdana" w:hAnsi="Verdana" w:cs="Lucida Sans Unicode"/>
          <w:color w:val="0F243E"/>
          <w:sz w:val="20"/>
          <w:szCs w:val="20"/>
        </w:rPr>
        <w:t>Students should be able to provide convincing counter</w:t>
      </w:r>
      <w:r>
        <w:rPr>
          <w:rFonts w:ascii="Verdana" w:hAnsi="Verdana" w:cs="Lucida Sans Unicode"/>
          <w:color w:val="0F243E"/>
          <w:sz w:val="20"/>
          <w:szCs w:val="20"/>
        </w:rPr>
        <w:t>-</w:t>
      </w:r>
      <w:r w:rsidRPr="006F28C3">
        <w:rPr>
          <w:rFonts w:ascii="Verdana" w:hAnsi="Verdana" w:cs="Lucida Sans Unicode"/>
          <w:color w:val="0F243E"/>
          <w:sz w:val="20"/>
          <w:szCs w:val="20"/>
        </w:rPr>
        <w:t>arguments to statements concerning properties of stated numbers</w:t>
      </w:r>
      <w:r>
        <w:rPr>
          <w:rFonts w:ascii="Verdana" w:hAnsi="Verdana" w:cs="Lucida Sans Unicode"/>
          <w:color w:val="0F243E"/>
          <w:sz w:val="20"/>
          <w:szCs w:val="20"/>
        </w:rPr>
        <w:t>,</w:t>
      </w:r>
      <w:r w:rsidRPr="006F28C3">
        <w:rPr>
          <w:rFonts w:ascii="Verdana" w:hAnsi="Verdana" w:cs="Lucida Sans Unicode"/>
          <w:color w:val="0F243E"/>
          <w:sz w:val="20"/>
          <w:szCs w:val="20"/>
        </w:rPr>
        <w:t xml:space="preserve"> i.e. Sharon says 108 is a prime number. Is she correct?</w:t>
      </w:r>
    </w:p>
    <w:p w:rsidR="0026276C" w:rsidRPr="006F28C3" w:rsidRDefault="0026276C" w:rsidP="0026276C">
      <w:pPr>
        <w:spacing w:after="0"/>
        <w:jc w:val="both"/>
        <w:rPr>
          <w:rFonts w:ascii="Verdana" w:hAnsi="Verdana"/>
          <w:color w:val="0F243E"/>
          <w:sz w:val="20"/>
          <w:szCs w:val="20"/>
        </w:rPr>
      </w:pPr>
      <w:r w:rsidRPr="006F28C3">
        <w:rPr>
          <w:rFonts w:ascii="Verdana" w:hAnsi="Verdana"/>
          <w:color w:val="0F243E"/>
          <w:sz w:val="20"/>
          <w:szCs w:val="20"/>
        </w:rPr>
        <w:t xml:space="preserve">Questions that require multiple layers of operations such as: </w:t>
      </w:r>
    </w:p>
    <w:p w:rsidR="0026276C" w:rsidRPr="006F28C3" w:rsidRDefault="0026276C" w:rsidP="0026276C">
      <w:pPr>
        <w:spacing w:after="0"/>
        <w:ind w:left="357"/>
        <w:jc w:val="both"/>
        <w:rPr>
          <w:rFonts w:ascii="Verdana" w:hAnsi="Verdana"/>
          <w:bCs/>
          <w:color w:val="0F243E"/>
          <w:sz w:val="20"/>
          <w:szCs w:val="20"/>
        </w:rPr>
      </w:pPr>
      <w:r w:rsidRPr="006F28C3">
        <w:rPr>
          <w:rFonts w:ascii="Verdana" w:hAnsi="Verdana"/>
          <w:bCs/>
          <w:color w:val="0F243E"/>
          <w:sz w:val="20"/>
          <w:szCs w:val="20"/>
        </w:rPr>
        <w:t>Pam writes down one multiple of 9 and two different factors of 40. She then adds together her three numbers. Her answer is greater than 20 but less than 30. Find three numbers that Jan could have written down.</w:t>
      </w:r>
    </w:p>
    <w:p w:rsidR="0026276C" w:rsidRPr="00954152" w:rsidRDefault="0026276C" w:rsidP="0026276C">
      <w:pPr>
        <w:spacing w:after="0"/>
        <w:jc w:val="both"/>
        <w:rPr>
          <w:rFonts w:ascii="Verdana" w:hAnsi="Verdana"/>
          <w:color w:val="0F243E" w:themeColor="text2" w:themeShade="80"/>
          <w:sz w:val="20"/>
        </w:rPr>
      </w:pPr>
    </w:p>
    <w:p w:rsidR="0026276C" w:rsidRPr="00954152" w:rsidRDefault="0026276C" w:rsidP="0026276C">
      <w:pPr>
        <w:rPr>
          <w:rFonts w:ascii="Verdana" w:hAnsi="Verdana"/>
          <w:b/>
          <w:color w:val="0F243E" w:themeColor="text2" w:themeShade="80"/>
          <w:sz w:val="20"/>
        </w:rPr>
      </w:pPr>
      <w:r w:rsidRPr="00954152">
        <w:rPr>
          <w:rFonts w:ascii="Verdana" w:hAnsi="Verdana"/>
          <w:b/>
          <w:color w:val="0F243E" w:themeColor="text2" w:themeShade="80"/>
          <w:sz w:val="20"/>
        </w:rPr>
        <w:t xml:space="preserve">COMMON MISCONCEPTIONS </w:t>
      </w:r>
    </w:p>
    <w:p w:rsidR="0026276C" w:rsidRPr="00954152" w:rsidRDefault="0026276C" w:rsidP="0026276C">
      <w:pPr>
        <w:spacing w:after="0"/>
        <w:jc w:val="both"/>
        <w:rPr>
          <w:rFonts w:ascii="Verdana" w:hAnsi="Verdana"/>
          <w:color w:val="0F243E" w:themeColor="text2" w:themeShade="80"/>
          <w:sz w:val="20"/>
        </w:rPr>
      </w:pPr>
      <w:r w:rsidRPr="00954152">
        <w:rPr>
          <w:rFonts w:ascii="Verdana" w:hAnsi="Verdana"/>
          <w:color w:val="0F243E" w:themeColor="text2" w:themeShade="80"/>
          <w:sz w:val="20"/>
        </w:rPr>
        <w:t>1 is a prime number.</w:t>
      </w:r>
    </w:p>
    <w:p w:rsidR="0026276C" w:rsidRPr="00954152" w:rsidRDefault="0026276C" w:rsidP="0026276C">
      <w:pPr>
        <w:spacing w:after="0"/>
        <w:jc w:val="both"/>
        <w:rPr>
          <w:rFonts w:ascii="Verdana" w:hAnsi="Verdana"/>
          <w:color w:val="0F243E" w:themeColor="text2" w:themeShade="80"/>
          <w:sz w:val="20"/>
        </w:rPr>
      </w:pPr>
      <w:r w:rsidRPr="00954152">
        <w:rPr>
          <w:rFonts w:ascii="Verdana" w:hAnsi="Verdana"/>
          <w:color w:val="0F243E" w:themeColor="text2" w:themeShade="80"/>
          <w:sz w:val="20"/>
        </w:rPr>
        <w:t>Particular emphasis should be made on the definition of ‘product’ as multiplication as many students get confused and think it relates to addition.</w:t>
      </w:r>
    </w:p>
    <w:p w:rsidR="0026276C" w:rsidRPr="00954152" w:rsidRDefault="0026276C" w:rsidP="0026276C">
      <w:pPr>
        <w:spacing w:after="0"/>
        <w:jc w:val="both"/>
        <w:rPr>
          <w:rFonts w:ascii="Verdana" w:hAnsi="Verdana"/>
          <w:color w:val="0F243E" w:themeColor="text2" w:themeShade="80"/>
          <w:sz w:val="20"/>
        </w:rPr>
      </w:pPr>
    </w:p>
    <w:p w:rsidR="0026276C" w:rsidRPr="00954152" w:rsidRDefault="0026276C" w:rsidP="0026276C">
      <w:pPr>
        <w:rPr>
          <w:rFonts w:ascii="Verdana" w:hAnsi="Verdana"/>
          <w:b/>
          <w:color w:val="0F243E" w:themeColor="text2" w:themeShade="80"/>
          <w:sz w:val="20"/>
        </w:rPr>
      </w:pPr>
      <w:r w:rsidRPr="00954152">
        <w:rPr>
          <w:rFonts w:ascii="Verdana" w:hAnsi="Verdana"/>
          <w:b/>
          <w:color w:val="0F243E" w:themeColor="text2" w:themeShade="80"/>
          <w:sz w:val="20"/>
        </w:rPr>
        <w:t>NOTES</w:t>
      </w:r>
    </w:p>
    <w:p w:rsidR="0026276C" w:rsidRPr="00954152" w:rsidRDefault="0026276C" w:rsidP="0026276C">
      <w:pPr>
        <w:spacing w:after="0"/>
        <w:jc w:val="both"/>
        <w:rPr>
          <w:rFonts w:ascii="Verdana" w:hAnsi="Verdana"/>
          <w:color w:val="0F243E" w:themeColor="text2" w:themeShade="80"/>
          <w:sz w:val="20"/>
        </w:rPr>
      </w:pPr>
      <w:r w:rsidRPr="00954152">
        <w:rPr>
          <w:rFonts w:ascii="Verdana" w:hAnsi="Verdana"/>
          <w:color w:val="0F243E" w:themeColor="text2" w:themeShade="80"/>
          <w:sz w:val="20"/>
        </w:rPr>
        <w:t>Use a number square to find primes (Eratosthenes sieve).</w:t>
      </w:r>
    </w:p>
    <w:p w:rsidR="0026276C" w:rsidRPr="00954152" w:rsidRDefault="0026276C" w:rsidP="0026276C">
      <w:pPr>
        <w:spacing w:after="0"/>
        <w:jc w:val="both"/>
        <w:rPr>
          <w:rFonts w:ascii="Verdana" w:hAnsi="Verdana"/>
          <w:color w:val="0F243E" w:themeColor="text2" w:themeShade="80"/>
          <w:sz w:val="20"/>
        </w:rPr>
      </w:pPr>
      <w:r w:rsidRPr="00954152">
        <w:rPr>
          <w:rFonts w:ascii="Verdana" w:hAnsi="Verdana"/>
          <w:color w:val="0F243E" w:themeColor="text2" w:themeShade="80"/>
          <w:sz w:val="20"/>
        </w:rPr>
        <w:t xml:space="preserve">Using a calculator to check factors of large numbers can be useful. </w:t>
      </w:r>
    </w:p>
    <w:p w:rsidR="0026276C" w:rsidRPr="00954152" w:rsidRDefault="0026276C" w:rsidP="0026276C">
      <w:pPr>
        <w:spacing w:after="0"/>
        <w:jc w:val="both"/>
        <w:rPr>
          <w:rFonts w:ascii="Verdana" w:hAnsi="Verdana"/>
          <w:color w:val="0F243E" w:themeColor="text2" w:themeShade="80"/>
          <w:sz w:val="20"/>
        </w:rPr>
      </w:pPr>
      <w:r w:rsidRPr="00954152">
        <w:rPr>
          <w:rFonts w:ascii="Verdana" w:hAnsi="Verdana"/>
          <w:color w:val="0F243E" w:themeColor="text2" w:themeShade="80"/>
          <w:sz w:val="20"/>
        </w:rPr>
        <w:t>Students need to be encouraged to learn squares from 2 × 2 to 15 × 15 and cubes of 2, 3, 4, 5 and 10 and corresponding square and cube roots.</w:t>
      </w:r>
    </w:p>
    <w:p w:rsidR="0026276C" w:rsidRPr="00954152" w:rsidRDefault="0026276C" w:rsidP="0026276C">
      <w:pPr>
        <w:spacing w:after="0"/>
        <w:jc w:val="both"/>
        <w:rPr>
          <w:rFonts w:ascii="Verdana" w:hAnsi="Verdana"/>
          <w:color w:val="0F243E" w:themeColor="text2" w:themeShade="80"/>
          <w:sz w:val="20"/>
        </w:rPr>
      </w:pPr>
    </w:p>
    <w:p w:rsidR="0026276C" w:rsidRPr="00954152" w:rsidRDefault="0026276C" w:rsidP="0026276C">
      <w:pPr>
        <w:spacing w:after="0"/>
        <w:rPr>
          <w:rFonts w:ascii="Verdana" w:hAnsi="Verdana"/>
          <w:b/>
        </w:rPr>
      </w:pPr>
      <w:bookmarkStart w:id="2" w:name="_GoBack"/>
      <w:bookmarkEnd w:id="2"/>
    </w:p>
    <w:sectPr w:rsidR="0026276C" w:rsidRPr="00954152" w:rsidSect="00CE60A1">
      <w:headerReference w:type="default" r:id="rId6"/>
      <w:footerReference w:type="even" r:id="rId7"/>
      <w:footerReference w:type="default" r:id="rId8"/>
      <w:footerReference w:type="first" r:id="rI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26276C" w:rsidP="00BA2A5D">
    <w:pPr>
      <w:pStyle w:val="PageNumber1"/>
      <w:framePr w:wrap="around"/>
    </w:pPr>
    <w:r>
      <w:fldChar w:fldCharType="begin"/>
    </w:r>
    <w:r>
      <w:instrText xml:space="preserve">PAGE  </w:instrText>
    </w:r>
    <w:r>
      <w:fldChar w:fldCharType="separate"/>
    </w:r>
    <w:r>
      <w:t>4</w:t>
    </w:r>
    <w:r>
      <w:fldChar w:fldCharType="end"/>
    </w:r>
  </w:p>
  <w:p w:rsidR="00481D02" w:rsidRPr="00BA2A5D" w:rsidRDefault="0026276C" w:rsidP="00E925C3">
    <w:pPr>
      <w:pStyle w:val="Footerodd"/>
      <w:tabs>
        <w:tab w:val="right" w:pos="9639"/>
      </w:tabs>
    </w:pPr>
    <w:r>
      <w:tab/>
    </w:r>
    <w:r w:rsidRPr="009D798A">
      <w:t>Pearson Edexcel Level 1/Level 2 GCSE</w:t>
    </w:r>
    <w:r>
      <w:t xml:space="preserve"> (9 – 1)</w:t>
    </w:r>
    <w:r w:rsidRPr="009D798A">
      <w:t xml:space="preserve"> in Mathematics</w:t>
    </w:r>
    <w:r>
      <w:t xml:space="preserve"> </w:t>
    </w:r>
    <w:r>
      <w:br/>
    </w:r>
    <w:r>
      <w:tab/>
      <w:t>Two-year Scheme of Work</w:t>
    </w:r>
    <w:r w:rsidRPr="009D798A">
      <w:t xml:space="preserve"> – </w:t>
    </w:r>
    <w:r>
      <w:t>Issue</w:t>
    </w:r>
    <w:r w:rsidRPr="009D798A">
      <w:t xml:space="preserve"> </w:t>
    </w:r>
    <w:r>
      <w:t>2</w:t>
    </w:r>
    <w:r w:rsidRPr="009D798A">
      <w:t xml:space="preserve"> – </w:t>
    </w:r>
    <w:r>
      <w:t xml:space="preserve">November </w:t>
    </w:r>
    <w:r w:rsidRPr="009D798A">
      <w:t>201</w:t>
    </w:r>
    <w:r>
      <w:t>5</w:t>
    </w:r>
    <w:r w:rsidRPr="009D798A">
      <w:t xml:space="preserve"> © Pearson Education </w:t>
    </w:r>
    <w:r w:rsidRPr="008E751B">
      <w:t>Limited</w:t>
    </w:r>
    <w:r w:rsidRPr="009D798A">
      <w:t xml:space="preserve"> 201</w:t>
    </w:r>
    <w:r>
      <w:t xml:space="preserve">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26276C" w:rsidP="00BA2A5D">
    <w:pPr>
      <w:pStyle w:val="PageNumber1"/>
      <w:framePr w:wrap="around"/>
    </w:pPr>
    <w:r>
      <w:fldChar w:fldCharType="begin"/>
    </w:r>
    <w:r>
      <w:instrText xml:space="preserve">PAGE  </w:instrText>
    </w:r>
    <w:r>
      <w:fldChar w:fldCharType="separate"/>
    </w:r>
    <w:r>
      <w:t>1</w:t>
    </w:r>
    <w:r>
      <w:fldChar w:fldCharType="end"/>
    </w:r>
  </w:p>
  <w:p w:rsidR="00481D02" w:rsidRPr="00BA2A5D" w:rsidRDefault="0026276C" w:rsidP="00BA2A5D">
    <w:pPr>
      <w:pStyle w:val="Footerodd"/>
    </w:pPr>
    <w:r w:rsidRPr="009D798A">
      <w:t>Pearson Edexcel Level 1/Level 2 GCSE</w:t>
    </w:r>
    <w:r>
      <w:t xml:space="preserve"> (9 – 1)</w:t>
    </w:r>
    <w:r w:rsidRPr="009D798A">
      <w:t xml:space="preserve"> in Mathematics</w:t>
    </w:r>
    <w:r>
      <w:t xml:space="preserve"> </w:t>
    </w:r>
    <w:r>
      <w:br/>
      <w:t>Two-year Scheme of Work</w:t>
    </w:r>
    <w:r w:rsidRPr="009D798A">
      <w:t xml:space="preserve"> – </w:t>
    </w:r>
    <w:r>
      <w:t>Issue</w:t>
    </w:r>
    <w:r w:rsidRPr="009D798A">
      <w:t xml:space="preserve"> </w:t>
    </w:r>
    <w:r>
      <w:t>2</w:t>
    </w:r>
    <w:r w:rsidRPr="009D798A">
      <w:t xml:space="preserve"> – </w:t>
    </w:r>
    <w:r>
      <w:t xml:space="preserve">November </w:t>
    </w:r>
    <w:r w:rsidRPr="009D798A">
      <w:t>201</w:t>
    </w:r>
    <w:r>
      <w:t>5</w:t>
    </w:r>
    <w:r w:rsidRPr="009D798A">
      <w:t xml:space="preserve"> © Pearson Education </w:t>
    </w:r>
    <w:r w:rsidRPr="008E751B">
      <w:t>Limited</w:t>
    </w:r>
    <w:r w:rsidRPr="009D798A">
      <w:t xml:space="preserve"> 201</w:t>
    </w: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692BFE" w:rsidRDefault="0026276C" w:rsidP="00BA2A5D">
    <w:pPr>
      <w:pStyle w:val="PageNumber1"/>
      <w:framePr w:wrap="around"/>
    </w:pPr>
    <w:r>
      <w:fldChar w:fldCharType="begin"/>
    </w:r>
    <w:r>
      <w:instrText xml:space="preserve">PAGE  </w:instrText>
    </w:r>
    <w:r>
      <w:fldChar w:fldCharType="separate"/>
    </w:r>
    <w:r>
      <w:t>5</w:t>
    </w:r>
    <w:r>
      <w:fldChar w:fldCharType="end"/>
    </w:r>
  </w:p>
  <w:p w:rsidR="00481D02" w:rsidRPr="00BA2A5D" w:rsidRDefault="0026276C" w:rsidP="00BA2A5D">
    <w:pPr>
      <w:pStyle w:val="Footerodd"/>
    </w:pPr>
    <w:r w:rsidRPr="009D798A">
      <w:t>Pearson Edexcel Level 1/Level 2 GCSE</w:t>
    </w:r>
    <w:r>
      <w:t xml:space="preserve"> (9 - 1)</w:t>
    </w:r>
    <w:r w:rsidRPr="009D798A">
      <w:t xml:space="preserve"> in Mathematics</w:t>
    </w:r>
    <w:r>
      <w:t xml:space="preserve"> </w:t>
    </w:r>
    <w:r>
      <w:br/>
    </w:r>
    <w:r w:rsidRPr="009D798A">
      <w:t xml:space="preserve">Specification – </w:t>
    </w:r>
    <w:r>
      <w:t>Issue</w:t>
    </w:r>
    <w:r w:rsidRPr="009D798A">
      <w:t xml:space="preserve"> 1 – </w:t>
    </w:r>
    <w:r>
      <w:t xml:space="preserve">August </w:t>
    </w:r>
    <w:proofErr w:type="gramStart"/>
    <w:r w:rsidRPr="009D798A">
      <w:t>2014  ©</w:t>
    </w:r>
    <w:proofErr w:type="gramEnd"/>
    <w:r w:rsidRPr="009D798A">
      <w:t xml:space="preserve"> Pearson Education </w:t>
    </w:r>
    <w:r w:rsidRPr="008E751B">
      <w:t>Limited</w:t>
    </w:r>
    <w:r w:rsidRPr="009D798A">
      <w:t xml:space="preserve"> 2014</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02" w:rsidRPr="00715FD9" w:rsidRDefault="0026276C" w:rsidP="00715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A1"/>
    <w:rsid w:val="0026276C"/>
    <w:rsid w:val="004028EB"/>
    <w:rsid w:val="007C64E1"/>
    <w:rsid w:val="00CD3C2E"/>
    <w:rsid w:val="00CE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1"/>
    <w:pPr>
      <w:ind w:left="720"/>
      <w:contextualSpacing/>
    </w:pPr>
  </w:style>
  <w:style w:type="table" w:styleId="TableGrid">
    <w:name w:val="Table Grid"/>
    <w:basedOn w:val="TableNormal"/>
    <w:uiPriority w:val="59"/>
    <w:rsid w:val="00CE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0A1"/>
    <w:rPr>
      <w:color w:val="0000FF" w:themeColor="hyperlink"/>
      <w:u w:val="single"/>
    </w:rPr>
  </w:style>
  <w:style w:type="paragraph" w:styleId="Header">
    <w:name w:val="header"/>
    <w:basedOn w:val="Normal"/>
    <w:link w:val="HeaderChar"/>
    <w:uiPriority w:val="99"/>
    <w:unhideWhenUsed/>
    <w:rsid w:val="00CE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1"/>
  </w:style>
  <w:style w:type="paragraph" w:customStyle="1" w:styleId="PageNumber1">
    <w:name w:val="Page Number1"/>
    <w:rsid w:val="00CE60A1"/>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Footerodd">
    <w:name w:val="Footer odd"/>
    <w:rsid w:val="00CE60A1"/>
    <w:pPr>
      <w:pBdr>
        <w:top w:val="single" w:sz="12" w:space="2" w:color="AACAE6"/>
      </w:pBdr>
      <w:spacing w:after="0" w:line="200" w:lineRule="atLeast"/>
    </w:pPr>
    <w:rPr>
      <w:rFonts w:ascii="Verdana" w:eastAsia="Times New Roman" w:hAnsi="Verdana" w:cs="Times New Roman"/>
      <w:sz w:val="1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A1"/>
    <w:pPr>
      <w:ind w:left="720"/>
      <w:contextualSpacing/>
    </w:pPr>
  </w:style>
  <w:style w:type="table" w:styleId="TableGrid">
    <w:name w:val="Table Grid"/>
    <w:basedOn w:val="TableNormal"/>
    <w:uiPriority w:val="59"/>
    <w:rsid w:val="00CE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0A1"/>
    <w:rPr>
      <w:color w:val="0000FF" w:themeColor="hyperlink"/>
      <w:u w:val="single"/>
    </w:rPr>
  </w:style>
  <w:style w:type="paragraph" w:styleId="Header">
    <w:name w:val="header"/>
    <w:basedOn w:val="Normal"/>
    <w:link w:val="HeaderChar"/>
    <w:uiPriority w:val="99"/>
    <w:unhideWhenUsed/>
    <w:rsid w:val="00CE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1"/>
  </w:style>
  <w:style w:type="paragraph" w:customStyle="1" w:styleId="PageNumber1">
    <w:name w:val="Page Number1"/>
    <w:rsid w:val="00CE60A1"/>
    <w:pPr>
      <w:framePr w:wrap="around" w:vAnchor="text" w:hAnchor="margin" w:xAlign="outside" w:y="1"/>
      <w:spacing w:after="0" w:line="240" w:lineRule="auto"/>
    </w:pPr>
    <w:rPr>
      <w:rFonts w:ascii="Verdana" w:eastAsia="Times New Roman" w:hAnsi="Verdana" w:cs="Times New Roman"/>
      <w:noProof/>
      <w:sz w:val="20"/>
      <w:szCs w:val="20"/>
    </w:rPr>
  </w:style>
  <w:style w:type="paragraph" w:customStyle="1" w:styleId="Footerodd">
    <w:name w:val="Footer odd"/>
    <w:rsid w:val="00CE60A1"/>
    <w:pPr>
      <w:pBdr>
        <w:top w:val="single" w:sz="12" w:space="2" w:color="AACAE6"/>
      </w:pBdr>
      <w:spacing w:after="0" w:line="200" w:lineRule="atLeast"/>
    </w:pPr>
    <w:rPr>
      <w:rFonts w:ascii="Verdana" w:eastAsia="Times New Roman" w:hAnsi="Verdana" w:cs="Times New Roman"/>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3E8F7AE8</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2</cp:revision>
  <dcterms:created xsi:type="dcterms:W3CDTF">2016-07-08T07:16:00Z</dcterms:created>
  <dcterms:modified xsi:type="dcterms:W3CDTF">2016-07-08T07:16:00Z</dcterms:modified>
</cp:coreProperties>
</file>